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F397B" w14:textId="77777777" w:rsidR="00734270" w:rsidRDefault="00D702DB">
      <w:pPr>
        <w:spacing w:after="313" w:line="241" w:lineRule="auto"/>
        <w:ind w:left="1894" w:right="774"/>
        <w:jc w:val="center"/>
      </w:pPr>
      <w:bookmarkStart w:id="0" w:name="_GoBack"/>
      <w:bookmarkEnd w:id="0"/>
      <w:r>
        <w:rPr>
          <w:b/>
          <w:sz w:val="28"/>
        </w:rPr>
        <w:t xml:space="preserve">OHIO HEALTH CARE ASSOCIATION WORKFORCE COMMITTEE </w:t>
      </w:r>
    </w:p>
    <w:p w14:paraId="638CD549" w14:textId="35B8C5D5" w:rsidR="00734270" w:rsidRDefault="0023221A">
      <w:pPr>
        <w:spacing w:after="0" w:line="265" w:lineRule="auto"/>
        <w:ind w:left="1074" w:right="7" w:hanging="10"/>
        <w:jc w:val="center"/>
      </w:pPr>
      <w:r>
        <w:rPr>
          <w:b/>
          <w:sz w:val="24"/>
        </w:rPr>
        <w:t>December 9</w:t>
      </w:r>
      <w:r w:rsidR="0023530E">
        <w:rPr>
          <w:b/>
          <w:sz w:val="24"/>
        </w:rPr>
        <w:t>, 202</w:t>
      </w:r>
      <w:r w:rsidR="009C7966">
        <w:rPr>
          <w:b/>
          <w:sz w:val="24"/>
        </w:rPr>
        <w:t>4</w:t>
      </w:r>
      <w:r w:rsidR="00D702DB">
        <w:rPr>
          <w:b/>
          <w:sz w:val="24"/>
        </w:rPr>
        <w:t>, 1:00 p.m.</w:t>
      </w:r>
    </w:p>
    <w:p w14:paraId="405CA255" w14:textId="77777777" w:rsidR="00734270" w:rsidRDefault="00D702DB">
      <w:pPr>
        <w:spacing w:after="640" w:line="265" w:lineRule="auto"/>
        <w:ind w:left="1074" w:hanging="10"/>
        <w:jc w:val="center"/>
      </w:pPr>
      <w:r>
        <w:rPr>
          <w:b/>
          <w:sz w:val="24"/>
        </w:rPr>
        <w:t>A G E N D A</w:t>
      </w:r>
      <w:r>
        <w:rPr>
          <w:sz w:val="24"/>
        </w:rPr>
        <w:t xml:space="preserve"> </w:t>
      </w:r>
    </w:p>
    <w:p w14:paraId="3CCC6DF2" w14:textId="77777777" w:rsidR="00734270" w:rsidRPr="00FA74D2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Call to Order, Announcements</w:t>
      </w:r>
    </w:p>
    <w:p w14:paraId="09A2B94E" w14:textId="77777777" w:rsidR="00734270" w:rsidRPr="00FA74D2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OHCA Antitrust Compliance, Conflict of Interest, and Confidentiality Policies</w:t>
      </w:r>
    </w:p>
    <w:p w14:paraId="42AB9763" w14:textId="77777777" w:rsidR="00734270" w:rsidRPr="00FA74D2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Approval of Minutes</w:t>
      </w:r>
    </w:p>
    <w:p w14:paraId="4BDB97B1" w14:textId="77777777" w:rsidR="00734270" w:rsidRPr="00FA74D2" w:rsidRDefault="00D702DB">
      <w:pPr>
        <w:numPr>
          <w:ilvl w:val="0"/>
          <w:numId w:val="1"/>
        </w:numPr>
        <w:spacing w:after="277" w:line="265" w:lineRule="auto"/>
        <w:ind w:hanging="690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Public Policy Issues</w:t>
      </w:r>
    </w:p>
    <w:p w14:paraId="79227684" w14:textId="595A92C7" w:rsidR="007B736B" w:rsidRDefault="0023221A" w:rsidP="00EF713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ODM Mandamus </w:t>
      </w:r>
      <w:r w:rsidR="007B736B">
        <w:rPr>
          <w:rFonts w:asciiTheme="minorHAnsi" w:hAnsiTheme="minorHAnsi" w:cstheme="minorHAnsi"/>
        </w:rPr>
        <w:t>Case</w:t>
      </w:r>
    </w:p>
    <w:p w14:paraId="5C6B8994" w14:textId="25A7D64F" w:rsidR="00153494" w:rsidRDefault="00153494" w:rsidP="00153494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OHCA </w:t>
      </w:r>
      <w:hyperlink r:id="rId5" w:history="1">
        <w:r w:rsidRPr="00153494">
          <w:rPr>
            <w:rStyle w:val="Hyperlink"/>
            <w:rFonts w:asciiTheme="minorHAnsi" w:hAnsiTheme="minorHAnsi" w:cstheme="minorHAnsi"/>
          </w:rPr>
          <w:t>Brief</w:t>
        </w:r>
      </w:hyperlink>
    </w:p>
    <w:p w14:paraId="123A5C84" w14:textId="6E2AC05C" w:rsidR="00EF7132" w:rsidRDefault="00EF7132" w:rsidP="00EF713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Developments in Minimum Staffing Litigation</w:t>
      </w:r>
    </w:p>
    <w:p w14:paraId="3F01B1E2" w14:textId="5F60DC1C" w:rsidR="00153494" w:rsidRPr="00FA74D2" w:rsidRDefault="00153494" w:rsidP="00153494">
      <w:pPr>
        <w:numPr>
          <w:ilvl w:val="2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CMS </w:t>
      </w:r>
      <w:hyperlink r:id="rId6" w:history="1">
        <w:r w:rsidRPr="00153494">
          <w:rPr>
            <w:rStyle w:val="Hyperlink"/>
            <w:rFonts w:asciiTheme="minorHAnsi" w:hAnsiTheme="minorHAnsi" w:cstheme="minorHAnsi"/>
          </w:rPr>
          <w:t>Motion</w:t>
        </w:r>
      </w:hyperlink>
      <w:r>
        <w:rPr>
          <w:rFonts w:asciiTheme="minorHAnsi" w:hAnsiTheme="minorHAnsi" w:cstheme="minorHAnsi"/>
        </w:rPr>
        <w:t xml:space="preserve"> for Summary Judgment</w:t>
      </w:r>
    </w:p>
    <w:p w14:paraId="3F2B13C2" w14:textId="62173A11" w:rsidR="0051380E" w:rsidRPr="00FA74D2" w:rsidRDefault="0051380E" w:rsidP="00EF7132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SB144 Update</w:t>
      </w:r>
    </w:p>
    <w:p w14:paraId="26505114" w14:textId="38D726D2" w:rsidR="0023530E" w:rsidRPr="00FA74D2" w:rsidRDefault="0023530E" w:rsidP="006D3341">
      <w:pPr>
        <w:spacing w:after="0"/>
        <w:ind w:left="1535"/>
        <w:rPr>
          <w:rFonts w:asciiTheme="minorHAnsi" w:hAnsiTheme="minorHAnsi" w:cstheme="minorHAnsi"/>
        </w:rPr>
      </w:pPr>
    </w:p>
    <w:p w14:paraId="3CC65C92" w14:textId="76918BB1" w:rsidR="006D3341" w:rsidRPr="00FA74D2" w:rsidRDefault="0023530E" w:rsidP="00660950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Regulatory Item</w:t>
      </w:r>
      <w:r w:rsidR="006D3341" w:rsidRPr="00FA74D2">
        <w:rPr>
          <w:rFonts w:asciiTheme="minorHAnsi" w:hAnsiTheme="minorHAnsi" w:cstheme="minorHAnsi"/>
        </w:rPr>
        <w:t>s</w:t>
      </w:r>
      <w:r w:rsidR="003E60B8" w:rsidRPr="00FA74D2">
        <w:rPr>
          <w:rFonts w:asciiTheme="minorHAnsi" w:hAnsiTheme="minorHAnsi" w:cstheme="minorHAnsi"/>
        </w:rPr>
        <w:br/>
      </w:r>
    </w:p>
    <w:p w14:paraId="77E7B6E7" w14:textId="37415035" w:rsidR="0023221A" w:rsidRPr="0023221A" w:rsidRDefault="0023221A" w:rsidP="007B736B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DOL Overtime Rule </w:t>
      </w:r>
      <w:hyperlink r:id="rId7" w:history="1">
        <w:r w:rsidRPr="00153494">
          <w:rPr>
            <w:rStyle w:val="Hyperlink"/>
            <w:rFonts w:ascii="Calibri" w:hAnsi="Calibri" w:cs="Calibri"/>
            <w:sz w:val="22"/>
            <w:szCs w:val="22"/>
          </w:rPr>
          <w:t>Overturned</w:t>
        </w:r>
      </w:hyperlink>
    </w:p>
    <w:p w14:paraId="2D600D0F" w14:textId="07A7140F" w:rsidR="0023221A" w:rsidRPr="0023221A" w:rsidRDefault="0023221A" w:rsidP="007B736B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Calibri" w:hAnsi="Calibri" w:cs="Calibri"/>
          <w:color w:val="242424"/>
          <w:sz w:val="22"/>
          <w:szCs w:val="22"/>
        </w:rPr>
        <w:t>CMS Updates Survey Guidance for SNFs</w:t>
      </w:r>
      <w:r w:rsidR="00153494">
        <w:rPr>
          <w:rFonts w:ascii="Calibri" w:hAnsi="Calibri" w:cs="Calibri"/>
          <w:color w:val="242424"/>
          <w:sz w:val="22"/>
          <w:szCs w:val="22"/>
        </w:rPr>
        <w:t xml:space="preserve"> (QSO </w:t>
      </w:r>
      <w:hyperlink r:id="rId8" w:history="1">
        <w:r w:rsidR="00153494" w:rsidRPr="00153494">
          <w:rPr>
            <w:rStyle w:val="Hyperlink"/>
            <w:rFonts w:ascii="Calibri" w:hAnsi="Calibri" w:cs="Calibri"/>
            <w:sz w:val="22"/>
            <w:szCs w:val="22"/>
          </w:rPr>
          <w:t>Memo</w:t>
        </w:r>
      </w:hyperlink>
      <w:r w:rsidR="00153494">
        <w:rPr>
          <w:rFonts w:ascii="Calibri" w:hAnsi="Calibri" w:cs="Calibri"/>
          <w:color w:val="242424"/>
          <w:sz w:val="22"/>
          <w:szCs w:val="22"/>
        </w:rPr>
        <w:t>)</w:t>
      </w:r>
    </w:p>
    <w:p w14:paraId="6575B221" w14:textId="4C2D0BAB" w:rsidR="00B50EAD" w:rsidRPr="00EF07B6" w:rsidRDefault="0023221A" w:rsidP="007B736B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NHSN Reporting Requirement </w:t>
      </w:r>
      <w:hyperlink r:id="rId9" w:history="1">
        <w:r w:rsidRPr="00153494">
          <w:rPr>
            <w:rStyle w:val="Hyperlink"/>
            <w:rFonts w:ascii="Calibri" w:hAnsi="Calibri" w:cs="Calibri"/>
            <w:sz w:val="22"/>
            <w:szCs w:val="22"/>
          </w:rPr>
          <w:t>Changes</w:t>
        </w:r>
      </w:hyperlink>
    </w:p>
    <w:p w14:paraId="4A07CD58" w14:textId="77777777" w:rsidR="00EF07B6" w:rsidRPr="0023221A" w:rsidRDefault="008F4055" w:rsidP="00EF07B6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hyperlink r:id="rId10" w:anchor="xd_co_f=YzgyM2U3YjItOGExMy00NWUwLTliZmMtYTVhYTA2NGYzZTUz~" w:history="1">
        <w:r w:rsidR="00EF07B6" w:rsidRPr="00153494">
          <w:rPr>
            <w:rStyle w:val="Hyperlink"/>
            <w:rFonts w:ascii="Calibri" w:hAnsi="Calibri" w:cs="Calibri"/>
            <w:sz w:val="22"/>
            <w:szCs w:val="22"/>
          </w:rPr>
          <w:t>DHS</w:t>
        </w:r>
      </w:hyperlink>
      <w:r w:rsidR="00EF07B6">
        <w:rPr>
          <w:rFonts w:ascii="Calibri" w:hAnsi="Calibri" w:cs="Calibri"/>
          <w:color w:val="242424"/>
          <w:sz w:val="22"/>
          <w:szCs w:val="22"/>
        </w:rPr>
        <w:t xml:space="preserve"> H-2B Cap with Additional Visas</w:t>
      </w:r>
    </w:p>
    <w:p w14:paraId="2DF558D2" w14:textId="4D28674A" w:rsidR="00153494" w:rsidRPr="00B50EAD" w:rsidRDefault="00153494" w:rsidP="007B736B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Calibri" w:hAnsi="Calibri" w:cs="Calibri"/>
          <w:color w:val="242424"/>
          <w:sz w:val="22"/>
          <w:szCs w:val="22"/>
        </w:rPr>
        <w:t xml:space="preserve">Required HCBS Settings </w:t>
      </w:r>
      <w:hyperlink r:id="rId11" w:history="1">
        <w:r w:rsidRPr="00153494">
          <w:rPr>
            <w:rStyle w:val="Hyperlink"/>
            <w:rFonts w:ascii="Calibri" w:hAnsi="Calibri" w:cs="Calibri"/>
            <w:sz w:val="22"/>
            <w:szCs w:val="22"/>
          </w:rPr>
          <w:t>Training</w:t>
        </w:r>
      </w:hyperlink>
    </w:p>
    <w:p w14:paraId="04F5AF71" w14:textId="65AEBC00" w:rsidR="00734270" w:rsidRPr="00BB074B" w:rsidRDefault="00B50EAD" w:rsidP="00B50EAD">
      <w:pPr>
        <w:pStyle w:val="xmsolistparagraph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="Calibri" w:hAnsi="Calibri" w:cs="Calibri"/>
          <w:color w:val="242424"/>
          <w:sz w:val="22"/>
          <w:szCs w:val="22"/>
        </w:rPr>
        <w:t>DODD Workforce Update</w:t>
      </w:r>
    </w:p>
    <w:p w14:paraId="65807C1E" w14:textId="12E85C35" w:rsidR="00BB074B" w:rsidRDefault="00BB074B" w:rsidP="00BB074B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The DSP Calling </w:t>
      </w:r>
      <w:hyperlink r:id="rId12" w:tgtFrame="_blank" w:tooltip="https://www.dspcalling.com/?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website</w:t>
        </w:r>
      </w:hyperlink>
    </w:p>
    <w:p w14:paraId="0D26833D" w14:textId="77777777" w:rsidR="00BB074B" w:rsidRDefault="00BB074B" w:rsidP="00BB074B">
      <w:pPr>
        <w:pStyle w:val="xmsolistparagraph"/>
        <w:numPr>
          <w:ilvl w:val="1"/>
          <w:numId w:val="3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Workforce Symposium – March 2025</w:t>
      </w:r>
    </w:p>
    <w:p w14:paraId="7704E17C" w14:textId="77777777" w:rsidR="00B50EAD" w:rsidRPr="00FA74D2" w:rsidRDefault="00B50EAD" w:rsidP="00B50EAD">
      <w:pPr>
        <w:pStyle w:val="xmsolistparagraph"/>
        <w:shd w:val="clear" w:color="auto" w:fill="FFFFFF"/>
        <w:spacing w:before="0" w:beforeAutospacing="0" w:after="0" w:afterAutospacing="0"/>
        <w:ind w:left="789"/>
        <w:rPr>
          <w:rFonts w:asciiTheme="minorHAnsi" w:hAnsiTheme="minorHAnsi" w:cstheme="minorHAnsi"/>
        </w:rPr>
      </w:pPr>
    </w:p>
    <w:p w14:paraId="30472D88" w14:textId="7E827288" w:rsidR="00EF5CC4" w:rsidRPr="00FA74D2" w:rsidRDefault="00B26E63" w:rsidP="0051380E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Association Updates</w:t>
      </w:r>
      <w:r w:rsidR="00050D6C" w:rsidRPr="00FA74D2">
        <w:rPr>
          <w:rFonts w:asciiTheme="minorHAnsi" w:hAnsiTheme="minorHAnsi" w:cstheme="minorHAnsi"/>
        </w:rPr>
        <w:t xml:space="preserve"> </w:t>
      </w:r>
    </w:p>
    <w:p w14:paraId="06C0BA9E" w14:textId="10F4D47F" w:rsidR="004E7634" w:rsidRDefault="00EA3C5C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EFOHCA </w:t>
      </w:r>
      <w:r w:rsidR="004E7634">
        <w:rPr>
          <w:rFonts w:asciiTheme="minorHAnsi" w:hAnsiTheme="minorHAnsi" w:cstheme="minorHAnsi"/>
        </w:rPr>
        <w:t>Caregiver Documentary</w:t>
      </w:r>
    </w:p>
    <w:p w14:paraId="1D9BE841" w14:textId="0E606632" w:rsidR="002C7E04" w:rsidRPr="00EA3C5C" w:rsidRDefault="00B26E63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 xml:space="preserve">EFOHCA </w:t>
      </w:r>
      <w:r w:rsidR="002C7E04" w:rsidRPr="00FA74D2">
        <w:rPr>
          <w:rFonts w:asciiTheme="minorHAnsi" w:hAnsiTheme="minorHAnsi" w:cstheme="minorHAnsi"/>
        </w:rPr>
        <w:t>CMP Grant</w:t>
      </w:r>
      <w:r w:rsidR="00D957A2" w:rsidRPr="00FA74D2">
        <w:t xml:space="preserve"> Application Status</w:t>
      </w:r>
    </w:p>
    <w:p w14:paraId="43041A38" w14:textId="77777777" w:rsidR="0023221A" w:rsidRDefault="0023221A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OHCA Scholarships</w:t>
      </w:r>
    </w:p>
    <w:p w14:paraId="6E3D01A5" w14:textId="7FFAD745" w:rsidR="00EA3C5C" w:rsidRDefault="0023221A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OHCA Convention </w:t>
      </w:r>
      <w:hyperlink r:id="rId13" w:history="1">
        <w:r w:rsidR="00153494" w:rsidRPr="00153494">
          <w:rPr>
            <w:rStyle w:val="Hyperlink"/>
            <w:rFonts w:asciiTheme="minorHAnsi" w:hAnsiTheme="minorHAnsi" w:cstheme="minorHAnsi"/>
          </w:rPr>
          <w:t>Call for Presentations</w:t>
        </w:r>
      </w:hyperlink>
    </w:p>
    <w:p w14:paraId="586F9652" w14:textId="77777777" w:rsidR="00BB074B" w:rsidRDefault="00EA3C5C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AHCA Building Trust Leadership Academy</w:t>
      </w:r>
      <w:r w:rsidR="00153494">
        <w:rPr>
          <w:rFonts w:asciiTheme="minorHAnsi" w:hAnsiTheme="minorHAnsi" w:cstheme="minorHAnsi"/>
        </w:rPr>
        <w:t xml:space="preserve"> </w:t>
      </w:r>
      <w:hyperlink r:id="rId14" w:history="1">
        <w:r w:rsidR="00153494" w:rsidRPr="00153494">
          <w:rPr>
            <w:rStyle w:val="Hyperlink"/>
            <w:rFonts w:asciiTheme="minorHAnsi" w:hAnsiTheme="minorHAnsi" w:cstheme="minorHAnsi"/>
          </w:rPr>
          <w:t>Application</w:t>
        </w:r>
      </w:hyperlink>
    </w:p>
    <w:p w14:paraId="0E7BF9A1" w14:textId="7AE5AD4D" w:rsidR="002C7E04" w:rsidRPr="00FA74D2" w:rsidRDefault="00BB074B" w:rsidP="00B26E63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AHCA LTC Workforce Resources </w:t>
      </w:r>
      <w:hyperlink r:id="rId15" w:history="1">
        <w:r w:rsidRPr="00BB074B">
          <w:rPr>
            <w:rStyle w:val="Hyperlink"/>
            <w:rFonts w:asciiTheme="minorHAnsi" w:hAnsiTheme="minorHAnsi" w:cstheme="minorHAnsi"/>
          </w:rPr>
          <w:t>Page</w:t>
        </w:r>
      </w:hyperlink>
      <w:r w:rsidR="00B823C2" w:rsidRPr="00FA74D2">
        <w:rPr>
          <w:rFonts w:asciiTheme="minorHAnsi" w:hAnsiTheme="minorHAnsi" w:cstheme="minorHAnsi"/>
        </w:rPr>
        <w:br/>
      </w:r>
    </w:p>
    <w:p w14:paraId="2D4437B3" w14:textId="0D30577D" w:rsidR="00B823C2" w:rsidRDefault="00B823C2" w:rsidP="00B823C2">
      <w:pPr>
        <w:numPr>
          <w:ilvl w:val="0"/>
          <w:numId w:val="1"/>
        </w:numPr>
        <w:spacing w:after="0"/>
        <w:ind w:hanging="738"/>
        <w:rPr>
          <w:rFonts w:asciiTheme="minorHAnsi" w:hAnsiTheme="minorHAnsi" w:cstheme="minorHAnsi"/>
        </w:rPr>
      </w:pPr>
      <w:r w:rsidRPr="00FA74D2">
        <w:rPr>
          <w:rFonts w:asciiTheme="minorHAnsi" w:hAnsiTheme="minorHAnsi" w:cstheme="minorHAnsi"/>
        </w:rPr>
        <w:t>Other Business</w:t>
      </w:r>
    </w:p>
    <w:p w14:paraId="4BC75930" w14:textId="2DF3C32E" w:rsidR="00BB074B" w:rsidRDefault="00BB074B" w:rsidP="00BB074B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GCCC Work Based Learning Workshop </w:t>
      </w:r>
      <w:hyperlink r:id="rId16" w:history="1">
        <w:r w:rsidRPr="00BB074B">
          <w:rPr>
            <w:rStyle w:val="Hyperlink"/>
            <w:rFonts w:asciiTheme="minorHAnsi" w:hAnsiTheme="minorHAnsi" w:cstheme="minorHAnsi"/>
          </w:rPr>
          <w:t>Registration</w:t>
        </w:r>
      </w:hyperlink>
    </w:p>
    <w:p w14:paraId="5EBE298D" w14:textId="79ED9276" w:rsidR="00EF07B6" w:rsidRDefault="00EF07B6" w:rsidP="00BB074B">
      <w:pPr>
        <w:numPr>
          <w:ilvl w:val="1"/>
          <w:numId w:val="1"/>
        </w:numPr>
        <w:spacing w:after="0"/>
        <w:ind w:hanging="7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CECA Caregiver Contest (</w:t>
      </w:r>
      <w:hyperlink r:id="rId17" w:anchor="/event-signup/celebratingamericascareforce" w:history="1">
        <w:r w:rsidRPr="00EF07B6">
          <w:rPr>
            <w:rStyle w:val="Hyperlink"/>
            <w:rFonts w:asciiTheme="minorHAnsi" w:hAnsiTheme="minorHAnsi" w:cstheme="minorHAnsi"/>
          </w:rPr>
          <w:t>Submit here</w:t>
        </w:r>
      </w:hyperlink>
      <w:r>
        <w:rPr>
          <w:rFonts w:asciiTheme="minorHAnsi" w:hAnsiTheme="minorHAnsi" w:cstheme="minorHAnsi"/>
        </w:rPr>
        <w:t>)</w:t>
      </w:r>
    </w:p>
    <w:p w14:paraId="640AE084" w14:textId="7947966E" w:rsidR="00EC3F66" w:rsidRPr="00FA74D2" w:rsidRDefault="00EC3F66" w:rsidP="00B823C2">
      <w:pPr>
        <w:spacing w:after="0"/>
        <w:rPr>
          <w:rFonts w:asciiTheme="minorHAnsi" w:hAnsiTheme="minorHAnsi" w:cstheme="minorHAnsi"/>
        </w:rPr>
      </w:pPr>
    </w:p>
    <w:p w14:paraId="7E5B63EE" w14:textId="3B7C6CBA" w:rsidR="00734270" w:rsidRPr="00FA74D2" w:rsidRDefault="00D702DB" w:rsidP="00B122E9">
      <w:pPr>
        <w:numPr>
          <w:ilvl w:val="0"/>
          <w:numId w:val="1"/>
        </w:numPr>
        <w:spacing w:after="277" w:line="265" w:lineRule="auto"/>
        <w:ind w:hanging="690"/>
      </w:pPr>
      <w:r w:rsidRPr="00FA74D2">
        <w:t xml:space="preserve">Adjournment </w:t>
      </w:r>
      <w:r w:rsidR="00B122E9" w:rsidRPr="00FA74D2">
        <w:br/>
      </w:r>
      <w:r w:rsidR="00B122E9" w:rsidRPr="00FA74D2">
        <w:br/>
      </w:r>
      <w:r w:rsidRPr="00FA74D2">
        <w:rPr>
          <w:u w:val="single" w:color="000000"/>
        </w:rPr>
        <w:t>Next meeting</w:t>
      </w:r>
      <w:r w:rsidRPr="00FA74D2">
        <w:t>:</w:t>
      </w:r>
      <w:r w:rsidRPr="00FA74D2">
        <w:tab/>
      </w:r>
      <w:r w:rsidR="00B50EAD">
        <w:rPr>
          <w:color w:val="auto"/>
        </w:rPr>
        <w:t>January 13,</w:t>
      </w:r>
      <w:r w:rsidRPr="00FA74D2">
        <w:rPr>
          <w:color w:val="auto"/>
        </w:rPr>
        <w:t xml:space="preserve"> 202</w:t>
      </w:r>
      <w:r w:rsidR="001C3C3D" w:rsidRPr="00FA74D2">
        <w:rPr>
          <w:color w:val="auto"/>
        </w:rPr>
        <w:t>4</w:t>
      </w:r>
      <w:r w:rsidRPr="00FA74D2">
        <w:rPr>
          <w:color w:val="auto"/>
        </w:rPr>
        <w:t>, 1:00 p.m.</w:t>
      </w:r>
    </w:p>
    <w:sectPr w:rsidR="00734270" w:rsidRPr="00FA74D2" w:rsidSect="005E483C">
      <w:pgSz w:w="12240" w:h="15840"/>
      <w:pgMar w:top="540" w:right="2572" w:bottom="540" w:left="14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218AB"/>
    <w:multiLevelType w:val="hybridMultilevel"/>
    <w:tmpl w:val="2D0CB066"/>
    <w:lvl w:ilvl="0" w:tplc="2118F180">
      <w:start w:val="1"/>
      <w:numFmt w:val="lowerLetter"/>
      <w:lvlText w:val="%1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70DB6"/>
    <w:multiLevelType w:val="hybridMultilevel"/>
    <w:tmpl w:val="4BE85D9C"/>
    <w:lvl w:ilvl="0" w:tplc="97029B94">
      <w:start w:val="1"/>
      <w:numFmt w:val="decimal"/>
      <w:lvlText w:val="%1."/>
      <w:lvlJc w:val="left"/>
      <w:pPr>
        <w:ind w:left="7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18F180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A05E14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ACD596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78F086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EF006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4F9E4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286E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967E8E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4B2088"/>
    <w:multiLevelType w:val="hybridMultilevel"/>
    <w:tmpl w:val="27FE8846"/>
    <w:lvl w:ilvl="0" w:tplc="04090019">
      <w:start w:val="1"/>
      <w:numFmt w:val="lowerLetter"/>
      <w:lvlText w:val="%1."/>
      <w:lvlJc w:val="left"/>
      <w:pPr>
        <w:ind w:left="78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."/>
      <w:lvlJc w:val="left"/>
      <w:pPr>
        <w:ind w:left="1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8E5EC4"/>
    <w:multiLevelType w:val="multilevel"/>
    <w:tmpl w:val="BC9A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2C60CD"/>
    <w:multiLevelType w:val="multilevel"/>
    <w:tmpl w:val="C0703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9945A5"/>
    <w:multiLevelType w:val="multilevel"/>
    <w:tmpl w:val="2844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70"/>
    <w:rsid w:val="00001A5F"/>
    <w:rsid w:val="000328D6"/>
    <w:rsid w:val="00035C4E"/>
    <w:rsid w:val="000467B1"/>
    <w:rsid w:val="00050D6C"/>
    <w:rsid w:val="000830D2"/>
    <w:rsid w:val="000865C9"/>
    <w:rsid w:val="000B34EF"/>
    <w:rsid w:val="000C5EBF"/>
    <w:rsid w:val="000E3CDA"/>
    <w:rsid w:val="0010487E"/>
    <w:rsid w:val="00153494"/>
    <w:rsid w:val="00177CD4"/>
    <w:rsid w:val="00180D20"/>
    <w:rsid w:val="00182051"/>
    <w:rsid w:val="00187BED"/>
    <w:rsid w:val="001C3C3D"/>
    <w:rsid w:val="001E3375"/>
    <w:rsid w:val="001F01B8"/>
    <w:rsid w:val="00230FCA"/>
    <w:rsid w:val="0023221A"/>
    <w:rsid w:val="0023530E"/>
    <w:rsid w:val="00290684"/>
    <w:rsid w:val="002A5E1E"/>
    <w:rsid w:val="002C63CA"/>
    <w:rsid w:val="002C7E04"/>
    <w:rsid w:val="0030396C"/>
    <w:rsid w:val="00306284"/>
    <w:rsid w:val="00310ACE"/>
    <w:rsid w:val="00313035"/>
    <w:rsid w:val="00314B8A"/>
    <w:rsid w:val="003216C0"/>
    <w:rsid w:val="0037195A"/>
    <w:rsid w:val="00384B19"/>
    <w:rsid w:val="003B7DD6"/>
    <w:rsid w:val="003E60B8"/>
    <w:rsid w:val="003F3065"/>
    <w:rsid w:val="003F3AB5"/>
    <w:rsid w:val="003F6E6F"/>
    <w:rsid w:val="004077A7"/>
    <w:rsid w:val="0041174D"/>
    <w:rsid w:val="004302D7"/>
    <w:rsid w:val="00467B91"/>
    <w:rsid w:val="00482A76"/>
    <w:rsid w:val="00496E7D"/>
    <w:rsid w:val="004B27FA"/>
    <w:rsid w:val="004B2DC0"/>
    <w:rsid w:val="004E7634"/>
    <w:rsid w:val="00510CBD"/>
    <w:rsid w:val="005136A1"/>
    <w:rsid w:val="0051380E"/>
    <w:rsid w:val="005177E1"/>
    <w:rsid w:val="00531FC6"/>
    <w:rsid w:val="00577728"/>
    <w:rsid w:val="00587C40"/>
    <w:rsid w:val="005A3C9C"/>
    <w:rsid w:val="005E068F"/>
    <w:rsid w:val="005E483C"/>
    <w:rsid w:val="005E7BBF"/>
    <w:rsid w:val="005F592C"/>
    <w:rsid w:val="005F69A2"/>
    <w:rsid w:val="00607106"/>
    <w:rsid w:val="00626917"/>
    <w:rsid w:val="006501FE"/>
    <w:rsid w:val="00660950"/>
    <w:rsid w:val="00681151"/>
    <w:rsid w:val="006A7A91"/>
    <w:rsid w:val="006D3341"/>
    <w:rsid w:val="006E4276"/>
    <w:rsid w:val="007077E6"/>
    <w:rsid w:val="00710167"/>
    <w:rsid w:val="007319CB"/>
    <w:rsid w:val="00734270"/>
    <w:rsid w:val="00782B56"/>
    <w:rsid w:val="007B736B"/>
    <w:rsid w:val="007E1FE3"/>
    <w:rsid w:val="00834BA4"/>
    <w:rsid w:val="00883922"/>
    <w:rsid w:val="00884AAC"/>
    <w:rsid w:val="00892372"/>
    <w:rsid w:val="00893262"/>
    <w:rsid w:val="008B648F"/>
    <w:rsid w:val="008B6D15"/>
    <w:rsid w:val="008D0ECA"/>
    <w:rsid w:val="008F24F8"/>
    <w:rsid w:val="008F4055"/>
    <w:rsid w:val="009306F4"/>
    <w:rsid w:val="009409C9"/>
    <w:rsid w:val="00962A8F"/>
    <w:rsid w:val="0098557B"/>
    <w:rsid w:val="009C7966"/>
    <w:rsid w:val="009D2D7A"/>
    <w:rsid w:val="009E4EFD"/>
    <w:rsid w:val="009F0A4E"/>
    <w:rsid w:val="009F74FD"/>
    <w:rsid w:val="009F7AFB"/>
    <w:rsid w:val="00A74EA6"/>
    <w:rsid w:val="00A80C86"/>
    <w:rsid w:val="00A81824"/>
    <w:rsid w:val="00A8581C"/>
    <w:rsid w:val="00A97E1D"/>
    <w:rsid w:val="00AB6422"/>
    <w:rsid w:val="00B11969"/>
    <w:rsid w:val="00B122E9"/>
    <w:rsid w:val="00B24AE5"/>
    <w:rsid w:val="00B26E63"/>
    <w:rsid w:val="00B355C5"/>
    <w:rsid w:val="00B37A91"/>
    <w:rsid w:val="00B46925"/>
    <w:rsid w:val="00B50EAD"/>
    <w:rsid w:val="00B772AF"/>
    <w:rsid w:val="00B816F9"/>
    <w:rsid w:val="00B823C2"/>
    <w:rsid w:val="00BA36B5"/>
    <w:rsid w:val="00BB074B"/>
    <w:rsid w:val="00BB7525"/>
    <w:rsid w:val="00C12C4D"/>
    <w:rsid w:val="00C14E83"/>
    <w:rsid w:val="00C21018"/>
    <w:rsid w:val="00C47CD2"/>
    <w:rsid w:val="00C56523"/>
    <w:rsid w:val="00CB6CB1"/>
    <w:rsid w:val="00D042A1"/>
    <w:rsid w:val="00D702DB"/>
    <w:rsid w:val="00D74A1A"/>
    <w:rsid w:val="00D957A2"/>
    <w:rsid w:val="00D97288"/>
    <w:rsid w:val="00DA0AE9"/>
    <w:rsid w:val="00DA1AEF"/>
    <w:rsid w:val="00E125C5"/>
    <w:rsid w:val="00E25886"/>
    <w:rsid w:val="00E33D76"/>
    <w:rsid w:val="00E34733"/>
    <w:rsid w:val="00E747AC"/>
    <w:rsid w:val="00E878F0"/>
    <w:rsid w:val="00EA3C5C"/>
    <w:rsid w:val="00EA7F53"/>
    <w:rsid w:val="00EB7A41"/>
    <w:rsid w:val="00EB7E7F"/>
    <w:rsid w:val="00EC3F66"/>
    <w:rsid w:val="00EE1629"/>
    <w:rsid w:val="00EF07B6"/>
    <w:rsid w:val="00EF5CC4"/>
    <w:rsid w:val="00EF648F"/>
    <w:rsid w:val="00EF7132"/>
    <w:rsid w:val="00F932E8"/>
    <w:rsid w:val="00FA74D2"/>
    <w:rsid w:val="00FC2455"/>
    <w:rsid w:val="00FC2F5A"/>
    <w:rsid w:val="00FE50C1"/>
    <w:rsid w:val="00FE718E"/>
    <w:rsid w:val="00FF0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BD2CFA"/>
  <w15:docId w15:val="{09D80F4B-D8D9-4781-B1C5-A8317C29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BB75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4BA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10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355C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B752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92372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FA7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markg0bloxpkr">
    <w:name w:val="markg0bloxpkr"/>
    <w:basedOn w:val="DefaultParagraphFont"/>
    <w:rsid w:val="00FA7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s.gov/files/document/revised-long-term-care-ltc-surveyor-guidance-significant-revisions-enhance-quality-and-oversight-ltc.pdf" TargetMode="External"/><Relationship Id="rId13" Type="http://schemas.openxmlformats.org/officeDocument/2006/relationships/hyperlink" Target="https://www.abstractscorecard.com/cfp/submit/login.asp?EventKey=MVUPRVKB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ebdata.ohca.skyoffices.com/webdata/News%20Bites/Final%20Texas%20OT%20rule%20decision.pdf" TargetMode="External"/><Relationship Id="rId12" Type="http://schemas.openxmlformats.org/officeDocument/2006/relationships/hyperlink" Target="https://www.dspcalling.com/?" TargetMode="External"/><Relationship Id="rId17" Type="http://schemas.openxmlformats.org/officeDocument/2006/relationships/hyperlink" Target="https://app.memoryfox.io/mobile/app?theme=storytelling-storytelling&amp;identifier=ceca-foundation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ehart\Downloads\bit.ly\41gko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ebdata.ohca.skyoffices.com/webdata/News%20Bites/CMS%20summary%20judgment%20motion%20Texas%20case.pdf" TargetMode="External"/><Relationship Id="rId11" Type="http://schemas.openxmlformats.org/officeDocument/2006/relationships/hyperlink" Target="https://aging.ohio.gov/wps/portal/gov/aging/agencies-and-service-providers/training/hcbs-trainings" TargetMode="External"/><Relationship Id="rId5" Type="http://schemas.openxmlformats.org/officeDocument/2006/relationships/hyperlink" Target="http://webdata.ohca.skyoffices.com/webdata/News%20Bites/Relators'%20Merit%20Brief%20(Final).pdf" TargetMode="External"/><Relationship Id="rId15" Type="http://schemas.openxmlformats.org/officeDocument/2006/relationships/hyperlink" Target="https://www.ahcancal.org/SARC/Pages/LTC-Workforce-Resources.aspx" TargetMode="External"/><Relationship Id="rId10" Type="http://schemas.openxmlformats.org/officeDocument/2006/relationships/hyperlink" Target="https://www.dhs.gov/news/2024/11/15/dhs-supplement-h-2b-cap-nearly-65000-additional-visas-fiscal-year-202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ublic-inspection.federalregister.gov/2024-25441.pdf" TargetMode="External"/><Relationship Id="rId14" Type="http://schemas.openxmlformats.org/officeDocument/2006/relationships/hyperlink" Target="https://www.surveymonkey.com/r/TNZ6W3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Van Runkle</dc:creator>
  <cp:keywords/>
  <dc:description/>
  <cp:lastModifiedBy>Erin Hart</cp:lastModifiedBy>
  <cp:revision>2</cp:revision>
  <cp:lastPrinted>2024-04-15T13:19:00Z</cp:lastPrinted>
  <dcterms:created xsi:type="dcterms:W3CDTF">2024-12-09T14:36:00Z</dcterms:created>
  <dcterms:modified xsi:type="dcterms:W3CDTF">2024-12-09T14:36:00Z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d8c0bc4e5d99b78711f95a8c1ede72c28d70959f993c3abe0af74b3e68e50227</vt:lpwstr>
  </property>
</Properties>
</file>