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DF33" w14:textId="77777777" w:rsidR="00734270" w:rsidRDefault="00D702DB">
      <w:pPr>
        <w:spacing w:after="313" w:line="241" w:lineRule="auto"/>
        <w:ind w:left="1894" w:right="774"/>
        <w:jc w:val="center"/>
      </w:pPr>
      <w:r>
        <w:rPr>
          <w:b/>
          <w:sz w:val="28"/>
        </w:rPr>
        <w:t xml:space="preserve">OHIO HEALTH CARE ASSOCIATION WORKFORCE COMMITTEE </w:t>
      </w:r>
    </w:p>
    <w:p w14:paraId="2B28DF34" w14:textId="11FECEB9" w:rsidR="00734270" w:rsidRDefault="00944CA9">
      <w:pPr>
        <w:spacing w:after="0" w:line="265" w:lineRule="auto"/>
        <w:ind w:left="1074" w:right="7" w:hanging="10"/>
        <w:jc w:val="center"/>
      </w:pPr>
      <w:r>
        <w:rPr>
          <w:b/>
          <w:sz w:val="24"/>
        </w:rPr>
        <w:t>September 26</w:t>
      </w:r>
      <w:r w:rsidR="00D702DB">
        <w:rPr>
          <w:b/>
          <w:sz w:val="24"/>
        </w:rPr>
        <w:t>, 2022, 1:00 p.m.</w:t>
      </w:r>
    </w:p>
    <w:p w14:paraId="2B28DF35" w14:textId="77777777" w:rsidR="00734270" w:rsidRDefault="00D702DB">
      <w:pPr>
        <w:spacing w:after="0"/>
        <w:ind w:left="1057"/>
        <w:jc w:val="center"/>
        <w:rPr>
          <w:b/>
          <w:sz w:val="24"/>
        </w:rPr>
      </w:pPr>
      <w:r>
        <w:rPr>
          <w:b/>
          <w:color w:val="1F4E79"/>
          <w:sz w:val="24"/>
          <w:u w:val="single" w:color="1F4E79"/>
        </w:rPr>
        <w:t>Zoom Meeting</w:t>
      </w:r>
      <w:r>
        <w:rPr>
          <w:b/>
          <w:sz w:val="24"/>
        </w:rPr>
        <w:t xml:space="preserve"> </w:t>
      </w:r>
    </w:p>
    <w:p w14:paraId="7B3C37DF" w14:textId="77777777" w:rsidR="00766895" w:rsidRDefault="005F0E50" w:rsidP="00766895">
      <w:pPr>
        <w:pStyle w:val="BodyText"/>
        <w:rPr>
          <w:rFonts w:ascii="Calibri" w:hAnsi="Calibri"/>
        </w:rPr>
      </w:pPr>
      <w:hyperlink r:id="rId5" w:history="1">
        <w:r w:rsidR="00766895">
          <w:rPr>
            <w:rStyle w:val="Hyperlink"/>
            <w:rFonts w:ascii="Arial" w:hAnsi="Arial" w:cs="Arial"/>
            <w:sz w:val="20"/>
            <w:szCs w:val="20"/>
          </w:rPr>
          <w:t>https://us02web.zoom.us/j/82683481244?pwd=aDZjR0Zld2d1dDhEbHZDTGZYWnNvdz09</w:t>
        </w:r>
      </w:hyperlink>
    </w:p>
    <w:p w14:paraId="2B28DF37" w14:textId="77777777" w:rsidR="00734270" w:rsidRDefault="00D702DB" w:rsidP="001C7444">
      <w:pPr>
        <w:spacing w:after="640" w:line="240" w:lineRule="auto"/>
        <w:ind w:left="1074" w:hanging="10"/>
        <w:jc w:val="center"/>
      </w:pPr>
      <w:r>
        <w:rPr>
          <w:b/>
          <w:sz w:val="24"/>
        </w:rPr>
        <w:t>A G E N D A</w:t>
      </w:r>
      <w:r>
        <w:rPr>
          <w:sz w:val="24"/>
        </w:rPr>
        <w:t xml:space="preserve"> </w:t>
      </w:r>
    </w:p>
    <w:p w14:paraId="2B28DF38" w14:textId="77777777" w:rsidR="00734270" w:rsidRPr="005F1EB4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Call to Order, Announcements</w:t>
      </w:r>
    </w:p>
    <w:p w14:paraId="2B28DF39" w14:textId="77777777" w:rsidR="00734270" w:rsidRPr="005F1EB4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OHCA Antitrust Compliance, Conflict of Interest, and Confidentiality Policies</w:t>
      </w:r>
    </w:p>
    <w:p w14:paraId="2B28DF3A" w14:textId="77777777" w:rsidR="00734270" w:rsidRPr="005F1EB4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Approval of Minutes</w:t>
      </w:r>
    </w:p>
    <w:p w14:paraId="2B28DF3B" w14:textId="2A439A0C" w:rsidR="00734270" w:rsidRPr="005F1EB4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Public Policy Issues</w:t>
      </w:r>
      <w:r w:rsidR="009E0FBB">
        <w:rPr>
          <w:sz w:val="24"/>
          <w:szCs w:val="24"/>
        </w:rPr>
        <w:t>/Legislation</w:t>
      </w:r>
      <w:r w:rsidR="00127D4C">
        <w:rPr>
          <w:sz w:val="24"/>
          <w:szCs w:val="24"/>
        </w:rPr>
        <w:t xml:space="preserve"> </w:t>
      </w:r>
      <w:r w:rsidR="00127D4C">
        <w:rPr>
          <w:color w:val="FF0000"/>
          <w:sz w:val="24"/>
          <w:szCs w:val="24"/>
        </w:rPr>
        <w:t>all Heidi</w:t>
      </w:r>
    </w:p>
    <w:p w14:paraId="7D17A193" w14:textId="4A547B14" w:rsidR="009769FE" w:rsidRDefault="00C34F1D" w:rsidP="009E0FBB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Supporting Our Senior Act</w:t>
      </w:r>
    </w:p>
    <w:p w14:paraId="24D9D7A9" w14:textId="543323AB" w:rsidR="00D67F86" w:rsidRDefault="00D67F86" w:rsidP="009E0FBB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Travel Nursing Agency Transparency Study Act</w:t>
      </w:r>
    </w:p>
    <w:p w14:paraId="26028615" w14:textId="06B0A8CD" w:rsidR="00C34F1D" w:rsidRDefault="00C34F1D" w:rsidP="009E0FBB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Building America’s Health Care Workforce (TNA Workforce Bill)</w:t>
      </w:r>
    </w:p>
    <w:p w14:paraId="131192DB" w14:textId="42487F90" w:rsidR="00C34F1D" w:rsidRDefault="00C34F1D" w:rsidP="009E0FBB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Ensuring Senior Access to Quality Care Act</w:t>
      </w:r>
    </w:p>
    <w:p w14:paraId="1DC5689B" w14:textId="72528EE7" w:rsidR="00C34F1D" w:rsidRDefault="00C34F1D" w:rsidP="009E0FBB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The Healthcare Workforce Resilience Act</w:t>
      </w:r>
    </w:p>
    <w:p w14:paraId="7AB84B4D" w14:textId="77777777" w:rsidR="00EE4648" w:rsidRPr="005F1EB4" w:rsidRDefault="00EE4648" w:rsidP="00EE4648">
      <w:pPr>
        <w:spacing w:after="0"/>
        <w:rPr>
          <w:sz w:val="24"/>
          <w:szCs w:val="24"/>
        </w:rPr>
      </w:pPr>
    </w:p>
    <w:p w14:paraId="2B28DF42" w14:textId="77777777" w:rsidR="00734270" w:rsidRPr="005F1EB4" w:rsidRDefault="00D702DB">
      <w:pPr>
        <w:numPr>
          <w:ilvl w:val="0"/>
          <w:numId w:val="1"/>
        </w:numPr>
        <w:spacing w:after="285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Ongoing Ideas</w:t>
      </w:r>
    </w:p>
    <w:p w14:paraId="2B28DF46" w14:textId="3AB47321" w:rsidR="00734270" w:rsidRDefault="00D702DB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5F1EB4">
        <w:rPr>
          <w:sz w:val="24"/>
          <w:szCs w:val="24"/>
        </w:rPr>
        <w:t>Technology Solutions</w:t>
      </w:r>
      <w:r w:rsidR="00127D4C">
        <w:rPr>
          <w:sz w:val="24"/>
          <w:szCs w:val="24"/>
        </w:rPr>
        <w:t xml:space="preserve"> </w:t>
      </w:r>
      <w:r w:rsidR="00127D4C">
        <w:rPr>
          <w:color w:val="FF0000"/>
          <w:sz w:val="24"/>
          <w:szCs w:val="24"/>
        </w:rPr>
        <w:t>Heidi</w:t>
      </w:r>
    </w:p>
    <w:p w14:paraId="1F4E6670" w14:textId="7F132CFB" w:rsidR="00D67F86" w:rsidRPr="005F1EB4" w:rsidRDefault="00D67F86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Public Service Loan Forgiveness (PSLF) program</w:t>
      </w:r>
      <w:r w:rsidR="00127D4C">
        <w:rPr>
          <w:sz w:val="24"/>
          <w:szCs w:val="24"/>
        </w:rPr>
        <w:t xml:space="preserve"> </w:t>
      </w:r>
      <w:r w:rsidR="00127D4C">
        <w:rPr>
          <w:color w:val="FF0000"/>
          <w:sz w:val="24"/>
          <w:szCs w:val="24"/>
        </w:rPr>
        <w:t>Heidi</w:t>
      </w:r>
    </w:p>
    <w:p w14:paraId="4B768374" w14:textId="3E6FC418" w:rsidR="00095DE8" w:rsidRPr="00394DF8" w:rsidRDefault="00095DE8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5F1EB4">
        <w:rPr>
          <w:sz w:val="24"/>
          <w:szCs w:val="24"/>
        </w:rPr>
        <w:t>Nurse Aide Training</w:t>
      </w:r>
      <w:r w:rsidR="00F8122F" w:rsidRPr="00F8122F">
        <w:rPr>
          <w:color w:val="FF0000"/>
          <w:sz w:val="24"/>
          <w:szCs w:val="24"/>
        </w:rPr>
        <w:t xml:space="preserve"> </w:t>
      </w:r>
      <w:r w:rsidR="00403435">
        <w:rPr>
          <w:color w:val="auto"/>
          <w:sz w:val="24"/>
          <w:szCs w:val="24"/>
        </w:rPr>
        <w:t>updates</w:t>
      </w:r>
      <w:r w:rsidR="004764B6">
        <w:rPr>
          <w:color w:val="auto"/>
          <w:sz w:val="24"/>
          <w:szCs w:val="24"/>
        </w:rPr>
        <w:t xml:space="preserve"> </w:t>
      </w:r>
      <w:r w:rsidR="004764B6">
        <w:rPr>
          <w:color w:val="FF0000"/>
          <w:sz w:val="24"/>
          <w:szCs w:val="24"/>
        </w:rPr>
        <w:t>Diane</w:t>
      </w:r>
    </w:p>
    <w:p w14:paraId="113EE8ED" w14:textId="616A00FA" w:rsidR="00394DF8" w:rsidRPr="008F2C38" w:rsidRDefault="00394DF8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color w:val="auto"/>
          <w:sz w:val="24"/>
          <w:szCs w:val="24"/>
        </w:rPr>
        <w:t>Required In-service Training White Paper reminder</w:t>
      </w:r>
      <w:r w:rsidR="00127D4C">
        <w:rPr>
          <w:color w:val="auto"/>
          <w:sz w:val="24"/>
          <w:szCs w:val="24"/>
        </w:rPr>
        <w:t xml:space="preserve"> </w:t>
      </w:r>
      <w:r w:rsidR="00707C13">
        <w:rPr>
          <w:color w:val="FF0000"/>
          <w:sz w:val="24"/>
          <w:szCs w:val="24"/>
        </w:rPr>
        <w:t>Heidi</w:t>
      </w:r>
    </w:p>
    <w:p w14:paraId="7067339B" w14:textId="387B24C0" w:rsidR="008F2C38" w:rsidRPr="005F1EB4" w:rsidRDefault="008F2C38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color w:val="auto"/>
          <w:sz w:val="24"/>
          <w:szCs w:val="24"/>
        </w:rPr>
        <w:t>TNA waivers</w:t>
      </w:r>
      <w:r w:rsidR="004764B6">
        <w:rPr>
          <w:color w:val="auto"/>
          <w:sz w:val="24"/>
          <w:szCs w:val="24"/>
        </w:rPr>
        <w:t xml:space="preserve"> </w:t>
      </w:r>
      <w:r w:rsidR="00707C13">
        <w:rPr>
          <w:color w:val="FF0000"/>
          <w:sz w:val="24"/>
          <w:szCs w:val="24"/>
        </w:rPr>
        <w:t>Heidi</w:t>
      </w:r>
    </w:p>
    <w:p w14:paraId="40F26028" w14:textId="291BAF42" w:rsidR="00B301FE" w:rsidRDefault="00B301FE">
      <w:pPr>
        <w:numPr>
          <w:ilvl w:val="1"/>
          <w:numId w:val="1"/>
        </w:numPr>
        <w:spacing w:after="0"/>
        <w:ind w:hanging="738"/>
        <w:rPr>
          <w:color w:val="auto"/>
          <w:sz w:val="24"/>
          <w:szCs w:val="24"/>
        </w:rPr>
      </w:pPr>
      <w:r w:rsidRPr="005F1EB4">
        <w:rPr>
          <w:color w:val="auto"/>
          <w:sz w:val="24"/>
          <w:szCs w:val="24"/>
        </w:rPr>
        <w:t xml:space="preserve">DODD </w:t>
      </w:r>
      <w:r w:rsidR="00944CA9">
        <w:rPr>
          <w:color w:val="auto"/>
          <w:sz w:val="24"/>
          <w:szCs w:val="24"/>
        </w:rPr>
        <w:t>updates/</w:t>
      </w:r>
      <w:r w:rsidRPr="005F1EB4">
        <w:rPr>
          <w:color w:val="auto"/>
          <w:sz w:val="24"/>
          <w:szCs w:val="24"/>
        </w:rPr>
        <w:t>Retentio</w:t>
      </w:r>
      <w:r w:rsidR="00944CA9">
        <w:rPr>
          <w:color w:val="auto"/>
          <w:sz w:val="24"/>
          <w:szCs w:val="24"/>
        </w:rPr>
        <w:t>n Bonus Payment proposal update</w:t>
      </w:r>
      <w:r w:rsidR="004764B6">
        <w:rPr>
          <w:color w:val="auto"/>
          <w:sz w:val="24"/>
          <w:szCs w:val="24"/>
        </w:rPr>
        <w:t xml:space="preserve"> </w:t>
      </w:r>
      <w:r w:rsidR="004764B6">
        <w:rPr>
          <w:color w:val="FF0000"/>
          <w:sz w:val="24"/>
          <w:szCs w:val="24"/>
        </w:rPr>
        <w:t>Debbie</w:t>
      </w:r>
    </w:p>
    <w:p w14:paraId="2E903BAE" w14:textId="1A27BACE" w:rsidR="00944CA9" w:rsidRPr="005F1EB4" w:rsidRDefault="00944CA9">
      <w:pPr>
        <w:numPr>
          <w:ilvl w:val="1"/>
          <w:numId w:val="1"/>
        </w:numPr>
        <w:spacing w:after="0"/>
        <w:ind w:hanging="73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PSA – Ohio Means Jobs website</w:t>
      </w:r>
      <w:r w:rsidR="004764B6">
        <w:rPr>
          <w:color w:val="auto"/>
          <w:sz w:val="24"/>
          <w:szCs w:val="24"/>
        </w:rPr>
        <w:t xml:space="preserve"> </w:t>
      </w:r>
      <w:r w:rsidR="004764B6">
        <w:rPr>
          <w:color w:val="FF0000"/>
          <w:sz w:val="24"/>
          <w:szCs w:val="24"/>
        </w:rPr>
        <w:t>Debbie</w:t>
      </w:r>
    </w:p>
    <w:p w14:paraId="2B28DF48" w14:textId="65DBC0A9" w:rsidR="00734270" w:rsidRPr="005F1EB4" w:rsidRDefault="00D702DB">
      <w:pPr>
        <w:numPr>
          <w:ilvl w:val="1"/>
          <w:numId w:val="1"/>
        </w:numPr>
        <w:spacing w:after="277" w:line="265" w:lineRule="auto"/>
        <w:ind w:hanging="738"/>
        <w:rPr>
          <w:sz w:val="24"/>
          <w:szCs w:val="24"/>
        </w:rPr>
      </w:pPr>
      <w:r w:rsidRPr="005F1EB4">
        <w:rPr>
          <w:sz w:val="24"/>
          <w:szCs w:val="24"/>
        </w:rPr>
        <w:t>Other Ideas</w:t>
      </w:r>
    </w:p>
    <w:p w14:paraId="2B28DF49" w14:textId="77777777" w:rsidR="00734270" w:rsidRPr="005F1EB4" w:rsidRDefault="00D702DB">
      <w:pPr>
        <w:numPr>
          <w:ilvl w:val="0"/>
          <w:numId w:val="1"/>
        </w:numPr>
        <w:spacing w:after="283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Other Items</w:t>
      </w:r>
    </w:p>
    <w:p w14:paraId="6F2B2310" w14:textId="503FA689" w:rsidR="00A444E3" w:rsidRDefault="00D67F86" w:rsidP="00D67F86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Gen Z and Millennial Global Survey</w:t>
      </w:r>
      <w:r w:rsidR="004764B6">
        <w:rPr>
          <w:sz w:val="24"/>
          <w:szCs w:val="24"/>
        </w:rPr>
        <w:t xml:space="preserve"> </w:t>
      </w:r>
      <w:r w:rsidR="004764B6">
        <w:rPr>
          <w:color w:val="FF0000"/>
          <w:sz w:val="24"/>
          <w:szCs w:val="24"/>
        </w:rPr>
        <w:t>Heidi</w:t>
      </w:r>
    </w:p>
    <w:p w14:paraId="47238ABB" w14:textId="47912F49" w:rsidR="00972327" w:rsidRDefault="00972327" w:rsidP="00D67F86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National Governors Association (NGA) Center for Best Practices</w:t>
      </w:r>
      <w:r w:rsidR="004764B6">
        <w:rPr>
          <w:sz w:val="24"/>
          <w:szCs w:val="24"/>
        </w:rPr>
        <w:t xml:space="preserve"> </w:t>
      </w:r>
      <w:r w:rsidR="004764B6">
        <w:rPr>
          <w:color w:val="FF0000"/>
          <w:sz w:val="24"/>
          <w:szCs w:val="24"/>
        </w:rPr>
        <w:t>Heidi</w:t>
      </w:r>
    </w:p>
    <w:p w14:paraId="398DFBDB" w14:textId="16E74D37" w:rsidR="00972327" w:rsidRDefault="0097544B" w:rsidP="00D67F86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PHI annual report: Direct Care Workers in the United States: Key Facts</w:t>
      </w:r>
      <w:r w:rsidR="004764B6">
        <w:rPr>
          <w:sz w:val="24"/>
          <w:szCs w:val="24"/>
        </w:rPr>
        <w:t xml:space="preserve"> </w:t>
      </w:r>
      <w:r w:rsidR="004764B6">
        <w:rPr>
          <w:color w:val="FF0000"/>
          <w:sz w:val="24"/>
          <w:szCs w:val="24"/>
        </w:rPr>
        <w:t>Heidi</w:t>
      </w:r>
    </w:p>
    <w:p w14:paraId="4BBA5A35" w14:textId="77777777" w:rsidR="00972327" w:rsidRPr="005F1EB4" w:rsidRDefault="00972327" w:rsidP="00972327">
      <w:pPr>
        <w:spacing w:after="0"/>
        <w:rPr>
          <w:sz w:val="24"/>
          <w:szCs w:val="24"/>
        </w:rPr>
      </w:pPr>
    </w:p>
    <w:p w14:paraId="1BDB39B2" w14:textId="6D9ED80A" w:rsidR="007D0A05" w:rsidRPr="005F1EB4" w:rsidRDefault="00D702DB" w:rsidP="00F04934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Adjournment</w:t>
      </w:r>
    </w:p>
    <w:p w14:paraId="0FC0B8A9" w14:textId="77777777" w:rsidR="007D0A05" w:rsidRPr="005F1EB4" w:rsidRDefault="007D0A05" w:rsidP="007D0A05">
      <w:pPr>
        <w:spacing w:after="277" w:line="265" w:lineRule="auto"/>
        <w:ind w:left="789"/>
        <w:rPr>
          <w:sz w:val="24"/>
          <w:szCs w:val="24"/>
        </w:rPr>
      </w:pPr>
    </w:p>
    <w:p w14:paraId="2B28DF4C" w14:textId="109B3095" w:rsidR="00734270" w:rsidRPr="005F1EB4" w:rsidRDefault="00D702DB" w:rsidP="007D0A05">
      <w:pPr>
        <w:spacing w:after="277" w:line="265" w:lineRule="auto"/>
        <w:ind w:left="789"/>
        <w:rPr>
          <w:sz w:val="24"/>
          <w:szCs w:val="24"/>
        </w:rPr>
      </w:pPr>
      <w:r w:rsidRPr="005F1EB4">
        <w:rPr>
          <w:sz w:val="24"/>
          <w:szCs w:val="24"/>
          <w:u w:val="single" w:color="000000"/>
        </w:rPr>
        <w:t>Next meeting</w:t>
      </w:r>
      <w:r w:rsidR="005F6558">
        <w:rPr>
          <w:sz w:val="24"/>
          <w:szCs w:val="24"/>
        </w:rPr>
        <w:t>:</w:t>
      </w:r>
      <w:r w:rsidR="005F6558">
        <w:rPr>
          <w:sz w:val="24"/>
          <w:szCs w:val="24"/>
        </w:rPr>
        <w:tab/>
        <w:t>October 10</w:t>
      </w:r>
      <w:r w:rsidRPr="005F1EB4">
        <w:rPr>
          <w:sz w:val="24"/>
          <w:szCs w:val="24"/>
        </w:rPr>
        <w:t>, 2022, 1:00 p.m.</w:t>
      </w:r>
    </w:p>
    <w:sectPr w:rsidR="00734270" w:rsidRPr="005F1EB4">
      <w:pgSz w:w="12240" w:h="15840"/>
      <w:pgMar w:top="1440" w:right="2572" w:bottom="1440" w:left="1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0DB6"/>
    <w:multiLevelType w:val="hybridMultilevel"/>
    <w:tmpl w:val="4BE85D9C"/>
    <w:lvl w:ilvl="0" w:tplc="97029B94">
      <w:start w:val="1"/>
      <w:numFmt w:val="decimal"/>
      <w:lvlText w:val="%1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8F180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5E14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CD59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8F08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F00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F9E4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286E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67E8E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D22A87"/>
    <w:multiLevelType w:val="hybridMultilevel"/>
    <w:tmpl w:val="8C5AC456"/>
    <w:lvl w:ilvl="0" w:tplc="2118F180">
      <w:start w:val="1"/>
      <w:numFmt w:val="lowerLetter"/>
      <w:lvlText w:val="%1."/>
      <w:lvlJc w:val="left"/>
      <w:pPr>
        <w:ind w:left="15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num w:numId="1" w16cid:durableId="1344086952">
    <w:abstractNumId w:val="0"/>
  </w:num>
  <w:num w:numId="2" w16cid:durableId="2079933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70"/>
    <w:rsid w:val="00024ACA"/>
    <w:rsid w:val="000467B1"/>
    <w:rsid w:val="00080F75"/>
    <w:rsid w:val="00095DE8"/>
    <w:rsid w:val="000B2205"/>
    <w:rsid w:val="000D2405"/>
    <w:rsid w:val="00100B49"/>
    <w:rsid w:val="00127D4C"/>
    <w:rsid w:val="00145563"/>
    <w:rsid w:val="00147115"/>
    <w:rsid w:val="00147137"/>
    <w:rsid w:val="0015248D"/>
    <w:rsid w:val="00187447"/>
    <w:rsid w:val="001B51A7"/>
    <w:rsid w:val="001C1D3C"/>
    <w:rsid w:val="001C46A1"/>
    <w:rsid w:val="001C7444"/>
    <w:rsid w:val="001D3E38"/>
    <w:rsid w:val="001F57E9"/>
    <w:rsid w:val="00294450"/>
    <w:rsid w:val="002B004F"/>
    <w:rsid w:val="002B3522"/>
    <w:rsid w:val="002D1467"/>
    <w:rsid w:val="002D4D25"/>
    <w:rsid w:val="002E2839"/>
    <w:rsid w:val="00321636"/>
    <w:rsid w:val="0036215A"/>
    <w:rsid w:val="00362780"/>
    <w:rsid w:val="00362E93"/>
    <w:rsid w:val="00374701"/>
    <w:rsid w:val="00394DF8"/>
    <w:rsid w:val="003B39A4"/>
    <w:rsid w:val="00403435"/>
    <w:rsid w:val="00407183"/>
    <w:rsid w:val="00427010"/>
    <w:rsid w:val="00431382"/>
    <w:rsid w:val="004764B6"/>
    <w:rsid w:val="004A36D4"/>
    <w:rsid w:val="004D163E"/>
    <w:rsid w:val="004D7036"/>
    <w:rsid w:val="004E4350"/>
    <w:rsid w:val="004F7C60"/>
    <w:rsid w:val="00501B25"/>
    <w:rsid w:val="00501C0F"/>
    <w:rsid w:val="0051152B"/>
    <w:rsid w:val="00550359"/>
    <w:rsid w:val="005649EA"/>
    <w:rsid w:val="005A1B6C"/>
    <w:rsid w:val="005F0E50"/>
    <w:rsid w:val="005F1EB4"/>
    <w:rsid w:val="005F6558"/>
    <w:rsid w:val="006577E5"/>
    <w:rsid w:val="00660BCF"/>
    <w:rsid w:val="006C0528"/>
    <w:rsid w:val="00707C13"/>
    <w:rsid w:val="00734270"/>
    <w:rsid w:val="007370D0"/>
    <w:rsid w:val="00766895"/>
    <w:rsid w:val="00786AFC"/>
    <w:rsid w:val="007B1FBF"/>
    <w:rsid w:val="007D0A05"/>
    <w:rsid w:val="007E7346"/>
    <w:rsid w:val="00811351"/>
    <w:rsid w:val="00884743"/>
    <w:rsid w:val="00886062"/>
    <w:rsid w:val="008C0B31"/>
    <w:rsid w:val="008D3219"/>
    <w:rsid w:val="008F2C38"/>
    <w:rsid w:val="00914D3C"/>
    <w:rsid w:val="00937E92"/>
    <w:rsid w:val="00944CA9"/>
    <w:rsid w:val="00946623"/>
    <w:rsid w:val="009477C2"/>
    <w:rsid w:val="00972327"/>
    <w:rsid w:val="0097544B"/>
    <w:rsid w:val="009769FE"/>
    <w:rsid w:val="00980E46"/>
    <w:rsid w:val="00993F9C"/>
    <w:rsid w:val="009E0FBB"/>
    <w:rsid w:val="009E4EFD"/>
    <w:rsid w:val="009F64B7"/>
    <w:rsid w:val="00A2002A"/>
    <w:rsid w:val="00A314CA"/>
    <w:rsid w:val="00A444E3"/>
    <w:rsid w:val="00A44FA4"/>
    <w:rsid w:val="00A92FC2"/>
    <w:rsid w:val="00A94A26"/>
    <w:rsid w:val="00A94C20"/>
    <w:rsid w:val="00AA61EC"/>
    <w:rsid w:val="00AB6CFF"/>
    <w:rsid w:val="00AC5362"/>
    <w:rsid w:val="00B301FE"/>
    <w:rsid w:val="00B33FFB"/>
    <w:rsid w:val="00B5407C"/>
    <w:rsid w:val="00B72A0B"/>
    <w:rsid w:val="00B72C6F"/>
    <w:rsid w:val="00B8767B"/>
    <w:rsid w:val="00BA31EB"/>
    <w:rsid w:val="00BB1E54"/>
    <w:rsid w:val="00BC0645"/>
    <w:rsid w:val="00BC2778"/>
    <w:rsid w:val="00BC6D37"/>
    <w:rsid w:val="00BD7E38"/>
    <w:rsid w:val="00BE5789"/>
    <w:rsid w:val="00C01726"/>
    <w:rsid w:val="00C06D87"/>
    <w:rsid w:val="00C34F1D"/>
    <w:rsid w:val="00C37555"/>
    <w:rsid w:val="00C3766C"/>
    <w:rsid w:val="00C60293"/>
    <w:rsid w:val="00CD1984"/>
    <w:rsid w:val="00CD6400"/>
    <w:rsid w:val="00CD71A6"/>
    <w:rsid w:val="00CF407C"/>
    <w:rsid w:val="00D2273A"/>
    <w:rsid w:val="00D4449C"/>
    <w:rsid w:val="00D67F86"/>
    <w:rsid w:val="00D702DB"/>
    <w:rsid w:val="00D914CB"/>
    <w:rsid w:val="00DB18AE"/>
    <w:rsid w:val="00E0321F"/>
    <w:rsid w:val="00E34B7A"/>
    <w:rsid w:val="00E41EA4"/>
    <w:rsid w:val="00E63378"/>
    <w:rsid w:val="00E72D1B"/>
    <w:rsid w:val="00E75140"/>
    <w:rsid w:val="00E80892"/>
    <w:rsid w:val="00E815BB"/>
    <w:rsid w:val="00EB06EE"/>
    <w:rsid w:val="00EC0186"/>
    <w:rsid w:val="00EC66D7"/>
    <w:rsid w:val="00EE4648"/>
    <w:rsid w:val="00F03B11"/>
    <w:rsid w:val="00F04934"/>
    <w:rsid w:val="00F443AC"/>
    <w:rsid w:val="00F8122F"/>
    <w:rsid w:val="00FB4A1D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DF33"/>
  <w15:docId w15:val="{B541B2F2-F5AA-4E86-A5AF-4B2B24E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C0F"/>
    <w:rPr>
      <w:rFonts w:cs="Times New Roman"/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01C0F"/>
    <w:pPr>
      <w:spacing w:after="120" w:line="240" w:lineRule="auto"/>
    </w:pPr>
    <w:rPr>
      <w:rFonts w:asciiTheme="minorHAnsi" w:eastAsia="Times New Roman" w:hAnsiTheme="minorHAnsi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501C0F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4E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683481244?pwd=aDZjR0Zld2d1dDhEbHZDTGZYWnNv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5018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cp:lastModifiedBy>Heidi</cp:lastModifiedBy>
  <cp:revision>126</cp:revision>
  <dcterms:created xsi:type="dcterms:W3CDTF">2022-04-06T20:27:00Z</dcterms:created>
  <dcterms:modified xsi:type="dcterms:W3CDTF">2022-09-26T15:24:00Z</dcterms:modified>
</cp:coreProperties>
</file>