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B8E4" w14:textId="77777777" w:rsidR="008B37EB" w:rsidRPr="008B37EB" w:rsidRDefault="008B37EB" w:rsidP="008B37EB">
      <w:r w:rsidRPr="008B37EB">
        <w:t>Hospice providers will be eligible to receive 95% of the private room add-on rate for Medicaid residents enrolled in Hospice who are receiving services in an approved NF private room.  ODM will reimburse private room add-on incentive payments for NF Medicaid residents enrolled in Hospice, through the Hospice Room and Board claim.  The FFS process for receiving the add-on payments will mirror the process currently used for Hospice members receiving ventilator services in an approved NF.</w:t>
      </w:r>
    </w:p>
    <w:p w14:paraId="2D41E3B6" w14:textId="77777777" w:rsidR="008B37EB" w:rsidRPr="008B37EB" w:rsidRDefault="008B37EB" w:rsidP="008B37EB">
      <w:r w:rsidRPr="008B37EB">
        <w:t>The Private Room add-on payment will be available to the Hospice provider of record at 95% of the following private room daily rates in addition to the routine room and board reimbursement:</w:t>
      </w:r>
    </w:p>
    <w:p w14:paraId="53C991A3" w14:textId="77777777" w:rsidR="008B37EB" w:rsidRPr="008B37EB" w:rsidRDefault="008B37EB" w:rsidP="008B37EB">
      <w:pPr>
        <w:numPr>
          <w:ilvl w:val="0"/>
          <w:numId w:val="1"/>
        </w:numPr>
      </w:pPr>
      <w:r w:rsidRPr="008B37EB">
        <w:t>Category 1 private rooms: $30 per day</w:t>
      </w:r>
    </w:p>
    <w:p w14:paraId="76E4EFDB" w14:textId="77777777" w:rsidR="008B37EB" w:rsidRPr="008B37EB" w:rsidRDefault="008B37EB" w:rsidP="008B37EB">
      <w:pPr>
        <w:numPr>
          <w:ilvl w:val="0"/>
          <w:numId w:val="1"/>
        </w:numPr>
      </w:pPr>
      <w:r w:rsidRPr="008B37EB">
        <w:t>Category 2 private rooms: $20 per day</w:t>
      </w:r>
    </w:p>
    <w:p w14:paraId="47D29600" w14:textId="77777777" w:rsidR="008B37EB" w:rsidRPr="008B37EB" w:rsidRDefault="008B37EB" w:rsidP="008B37EB">
      <w:r w:rsidRPr="008B37EB">
        <w:t>For fee-for-service (FFS) members, Hospice providers should follow these steps to receive the NF private room add-on payment:</w:t>
      </w:r>
    </w:p>
    <w:p w14:paraId="74D15823" w14:textId="77777777" w:rsidR="008B37EB" w:rsidRPr="008B37EB" w:rsidRDefault="008B37EB" w:rsidP="008B37EB">
      <w:pPr>
        <w:numPr>
          <w:ilvl w:val="0"/>
          <w:numId w:val="2"/>
        </w:numPr>
      </w:pPr>
      <w:r w:rsidRPr="008B37EB">
        <w:t>Bill the claim as usual for room and board (T2046).</w:t>
      </w:r>
    </w:p>
    <w:p w14:paraId="1E2F2443" w14:textId="77777777" w:rsidR="008B37EB" w:rsidRPr="008B37EB" w:rsidRDefault="008B37EB" w:rsidP="008B37EB">
      <w:pPr>
        <w:numPr>
          <w:ilvl w:val="0"/>
          <w:numId w:val="2"/>
        </w:numPr>
      </w:pPr>
      <w:r w:rsidRPr="008B37EB">
        <w:t>Enter the billed charges as 95% of the NF room and board daily rate plus 95% of the appropriate (category 1 or category 2) private room daily rate add-on for the date of service on each detail line.</w:t>
      </w:r>
    </w:p>
    <w:p w14:paraId="118EE766" w14:textId="77777777" w:rsidR="008B37EB" w:rsidRPr="008B37EB" w:rsidRDefault="008B37EB" w:rsidP="008B37EB">
      <w:pPr>
        <w:numPr>
          <w:ilvl w:val="0"/>
          <w:numId w:val="2"/>
        </w:numPr>
      </w:pPr>
      <w:r w:rsidRPr="008B37EB">
        <w:t>Submit the claim and document the claim number.</w:t>
      </w:r>
    </w:p>
    <w:p w14:paraId="324FEB5A" w14:textId="77777777" w:rsidR="008B37EB" w:rsidRPr="008B37EB" w:rsidRDefault="008B37EB" w:rsidP="008B37EB">
      <w:pPr>
        <w:numPr>
          <w:ilvl w:val="0"/>
          <w:numId w:val="2"/>
        </w:numPr>
      </w:pPr>
      <w:r w:rsidRPr="008B37EB">
        <w:t>The claim will auto-process at the regular hospice room and board payment.</w:t>
      </w:r>
    </w:p>
    <w:p w14:paraId="3F04B77C" w14:textId="77777777" w:rsidR="008B37EB" w:rsidRPr="008B37EB" w:rsidRDefault="008B37EB" w:rsidP="008B37EB">
      <w:pPr>
        <w:numPr>
          <w:ilvl w:val="0"/>
          <w:numId w:val="2"/>
        </w:numPr>
      </w:pPr>
      <w:r w:rsidRPr="008B37EB">
        <w:t>Once the claim has been submitted, please send an email to </w:t>
      </w:r>
      <w:hyperlink r:id="rId5" w:tooltip="mailto:MCDHospice@medicaid.ohio.gov" w:history="1">
        <w:r w:rsidRPr="008B37EB">
          <w:rPr>
            <w:rStyle w:val="Hyperlink"/>
          </w:rPr>
          <w:t>MCDHospice@medicaid.ohio.gov</w:t>
        </w:r>
      </w:hyperlink>
      <w:r w:rsidRPr="008B37EB">
        <w:t> with “Hospice claim with private room add-on” in the subject line to notify ODM that the claim has been submitted and to provide the ICN.</w:t>
      </w:r>
    </w:p>
    <w:p w14:paraId="32FFD714" w14:textId="77777777" w:rsidR="008B37EB" w:rsidRPr="008B37EB" w:rsidRDefault="008B37EB" w:rsidP="008B37EB">
      <w:r w:rsidRPr="008B37EB">
        <w:br/>
      </w:r>
    </w:p>
    <w:p w14:paraId="1BEAFB9A" w14:textId="77777777" w:rsidR="008B37EB" w:rsidRPr="008B37EB" w:rsidRDefault="008B37EB" w:rsidP="008B37EB">
      <w:r w:rsidRPr="008B37EB">
        <w:t>The claim will be reprocessed to include the private room add-on amount in the hospice room and board payment.</w:t>
      </w:r>
    </w:p>
    <w:p w14:paraId="20C2F48D" w14:textId="77777777" w:rsidR="008B37EB" w:rsidRPr="008B37EB" w:rsidRDefault="008B37EB" w:rsidP="008B37EB">
      <w:r w:rsidRPr="008B37EB">
        <w:t>FFS Questions should be directed to Hospice mailbox at </w:t>
      </w:r>
      <w:hyperlink r:id="rId6" w:tooltip="mailto:MCDHospice@medicaid.ohio.gov" w:history="1">
        <w:r w:rsidRPr="008B37EB">
          <w:rPr>
            <w:rStyle w:val="Hyperlink"/>
          </w:rPr>
          <w:t>MCDHospice@medicaid.ohio.gov</w:t>
        </w:r>
      </w:hyperlink>
      <w:r w:rsidRPr="008B37EB">
        <w:t>.</w:t>
      </w:r>
    </w:p>
    <w:p w14:paraId="165704CD" w14:textId="77777777" w:rsidR="008B37EB" w:rsidRDefault="008B37EB"/>
    <w:sectPr w:rsidR="008B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FF7"/>
    <w:multiLevelType w:val="multilevel"/>
    <w:tmpl w:val="D38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149EB"/>
    <w:multiLevelType w:val="multilevel"/>
    <w:tmpl w:val="FDEC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440689">
    <w:abstractNumId w:val="0"/>
  </w:num>
  <w:num w:numId="2" w16cid:durableId="177767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EB"/>
    <w:rsid w:val="00834986"/>
    <w:rsid w:val="008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C6CC"/>
  <w15:chartTrackingRefBased/>
  <w15:docId w15:val="{ED2CF1CD-052E-4BC9-AE97-39DF208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Hospice@medicaid.ohio.gov" TargetMode="External"/><Relationship Id="rId5" Type="http://schemas.openxmlformats.org/officeDocument/2006/relationships/hyperlink" Target="mailto:MCDHospice@medicaid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Hart</dc:creator>
  <cp:keywords/>
  <dc:description/>
  <cp:lastModifiedBy>Erin Hart</cp:lastModifiedBy>
  <cp:revision>1</cp:revision>
  <dcterms:created xsi:type="dcterms:W3CDTF">2025-03-27T19:20:00Z</dcterms:created>
  <dcterms:modified xsi:type="dcterms:W3CDTF">2025-03-27T19:20:00Z</dcterms:modified>
</cp:coreProperties>
</file>