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B5E3" w14:textId="744DF66A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b/>
          <w:bCs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Your Letterhead or Organization Name]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br/>
        <w:t>[Address]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br/>
        <w:t>[City, State, ZIP]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br/>
        <w:t>[Date]</w:t>
      </w:r>
    </w:p>
    <w:p w14:paraId="3B981DFF" w14:textId="77777777" w:rsidR="007225D9" w:rsidRDefault="007225D9" w:rsidP="007225D9">
      <w:pPr>
        <w:rPr>
          <w:rFonts w:ascii="Garamond" w:eastAsia="Times New Roman" w:hAnsi="Garamond" w:cs="Times New Roman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5B12BA34" w14:textId="0767FE6C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Dear Grant Review Committee,</w:t>
      </w:r>
    </w:p>
    <w:p w14:paraId="4ACFBB68" w14:textId="77777777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787E3694" w14:textId="77777777" w:rsid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On behalf of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[Organization Name],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I am writing in strong support of the Educational Foundation of the Ohio Health Care Association’s (EFOHCA) request for funding to expand the Nursing Assistant Career Advancement Program (NACAP).</w:t>
      </w:r>
    </w:p>
    <w:p w14:paraId="4DD67784" w14:textId="77777777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1D00B5DE" w14:textId="220CD25B" w:rsid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As a long-term care provider, we understand that the strength of our workforce is directly </w:t>
      </w:r>
      <w:proofErr w:type="gramStart"/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tied</w:t>
      </w:r>
      <w:proofErr w:type="gramEnd"/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to the quality of care our residents receive. Programs like NACAP are essential to creating sustainable career pathways for 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Certified Nursing Assistants (CNAs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) and Resident Care Assistants (RCAs), helping them gain new skills, earn higher wages, and remain committed to the field of long-term care. The program’s tiered structure, including certifications, specializations, and preceptor training, aligns perfectly with our mission to grow and retain a competent, compassionate, and committed care team.</w:t>
      </w:r>
    </w:p>
    <w:p w14:paraId="0CB98BEF" w14:textId="77777777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3F4DC0EB" w14:textId="1C0FA603" w:rsid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We are proud to participate in this initiative and are prepared to implement NACAP in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[number]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of our facilities. Over the next year, we anticipate that approximately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[number]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nursing assistants will complete one or more </w:t>
      </w:r>
      <w:proofErr w:type="gramStart"/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tiers</w:t>
      </w:r>
      <w:proofErr w:type="gramEnd"/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of training through this program. The anticipated return on investment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including a reduction in turnover, improved resident satisfaction, and decreased reliance on agency staffing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is both measurable and meaningful.</w:t>
      </w:r>
    </w:p>
    <w:p w14:paraId="607791CB" w14:textId="77777777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24EEC4D9" w14:textId="0E4A34D2" w:rsid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This partnership reflects our shared commitment to enhancing resident outcomes, reducing workforce strain, and creating rewarding career advancement opportunities in long-term care. EFOHCA’s proven track record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supporting over 100,000 professionals and awarding more than $250,000 in scholarships annually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demonstrates their capacity to deliver high-impact, workforce-driven solutions across Ohio.</w:t>
      </w:r>
    </w:p>
    <w:p w14:paraId="1D12079C" w14:textId="77777777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77028BA0" w14:textId="77777777" w:rsid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We fully endorse this proposal and appreciate your consideration in supporting a program that will strengthen the future of care for Ohio’s aging population.</w:t>
      </w:r>
    </w:p>
    <w:p w14:paraId="2F49F187" w14:textId="77777777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63C4C830" w14:textId="77777777" w:rsid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Sincerely,</w:t>
      </w:r>
    </w:p>
    <w:p w14:paraId="37B36E50" w14:textId="42C391FF" w:rsidR="007225D9" w:rsidRPr="007225D9" w:rsidRDefault="007225D9" w:rsidP="007225D9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br/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[Your Name]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br/>
        <w:t>[Title]</w:t>
      </w:r>
      <w:r w:rsidRPr="007225D9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br/>
        <w:t>[Organization Name]</w:t>
      </w:r>
    </w:p>
    <w:p w14:paraId="3C042589" w14:textId="4634685E" w:rsidR="007D788C" w:rsidRPr="007225D9" w:rsidRDefault="007D788C" w:rsidP="007225D9"/>
    <w:sectPr w:rsidR="007D788C" w:rsidRPr="007225D9" w:rsidSect="00EB7C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13A4"/>
    <w:multiLevelType w:val="multilevel"/>
    <w:tmpl w:val="65E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D3083"/>
    <w:multiLevelType w:val="multilevel"/>
    <w:tmpl w:val="02A4C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C4127"/>
    <w:multiLevelType w:val="multilevel"/>
    <w:tmpl w:val="59D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D0549"/>
    <w:multiLevelType w:val="hybridMultilevel"/>
    <w:tmpl w:val="C216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5857">
    <w:abstractNumId w:val="3"/>
  </w:num>
  <w:num w:numId="2" w16cid:durableId="1409382901">
    <w:abstractNumId w:val="1"/>
  </w:num>
  <w:num w:numId="3" w16cid:durableId="1106853720">
    <w:abstractNumId w:val="0"/>
  </w:num>
  <w:num w:numId="4" w16cid:durableId="56160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4E"/>
    <w:rsid w:val="0007256F"/>
    <w:rsid w:val="00076268"/>
    <w:rsid w:val="002E3660"/>
    <w:rsid w:val="00477695"/>
    <w:rsid w:val="0051420F"/>
    <w:rsid w:val="005238FC"/>
    <w:rsid w:val="0056588B"/>
    <w:rsid w:val="005E01D8"/>
    <w:rsid w:val="005F2A3C"/>
    <w:rsid w:val="006501FE"/>
    <w:rsid w:val="00686F27"/>
    <w:rsid w:val="006E2B34"/>
    <w:rsid w:val="0071184E"/>
    <w:rsid w:val="007225D9"/>
    <w:rsid w:val="00725651"/>
    <w:rsid w:val="00770E9F"/>
    <w:rsid w:val="007D788C"/>
    <w:rsid w:val="0089390A"/>
    <w:rsid w:val="00905ED8"/>
    <w:rsid w:val="00911004"/>
    <w:rsid w:val="009E1A95"/>
    <w:rsid w:val="00B177A4"/>
    <w:rsid w:val="00BF11C7"/>
    <w:rsid w:val="00C0619F"/>
    <w:rsid w:val="00C06D1B"/>
    <w:rsid w:val="00CC50D7"/>
    <w:rsid w:val="00CE6B5A"/>
    <w:rsid w:val="00D772AC"/>
    <w:rsid w:val="00E11877"/>
    <w:rsid w:val="00E90ABC"/>
    <w:rsid w:val="00EB7CE3"/>
    <w:rsid w:val="00F23C37"/>
    <w:rsid w:val="00F6448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8D8EC"/>
  <w15:chartTrackingRefBased/>
  <w15:docId w15:val="{D7BAB722-4394-474E-8839-27D899F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8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E36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1705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Aleece Caron</dc:creator>
  <cp:keywords/>
  <dc:description/>
  <cp:lastModifiedBy>Erin Hart</cp:lastModifiedBy>
  <cp:revision>2</cp:revision>
  <cp:lastPrinted>2024-01-23T13:17:00Z</cp:lastPrinted>
  <dcterms:created xsi:type="dcterms:W3CDTF">2025-08-06T13:30:00Z</dcterms:created>
  <dcterms:modified xsi:type="dcterms:W3CDTF">2025-08-06T13:30:00Z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139aae7b6ffc9ca8770205a4723113f009fa5fa68ec848e9fbe3787d0c8af20e</vt:lpwstr>
  </property>
</Properties>
</file>