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5040"/>
        <w:gridCol w:w="5850"/>
      </w:tblGrid>
      <w:tr w:rsidR="00B0493B" w14:paraId="3220A342" w14:textId="77777777" w:rsidTr="00B0493B">
        <w:tc>
          <w:tcPr>
            <w:tcW w:w="5040" w:type="dxa"/>
          </w:tcPr>
          <w:p w14:paraId="58D35C29" w14:textId="77777777" w:rsidR="00B0493B" w:rsidRDefault="00B0493B">
            <w:bookmarkStart w:id="0" w:name="_GoBack"/>
            <w:bookmarkEnd w:id="0"/>
            <w:r>
              <w:t>What is your goal or desired outcome?</w:t>
            </w:r>
          </w:p>
        </w:tc>
        <w:tc>
          <w:tcPr>
            <w:tcW w:w="5850" w:type="dxa"/>
          </w:tcPr>
          <w:p w14:paraId="3F837B5E" w14:textId="77777777" w:rsidR="00B0493B" w:rsidRDefault="00B0493B">
            <w:r>
              <w:t>What supports may help you do this?</w:t>
            </w:r>
          </w:p>
        </w:tc>
      </w:tr>
      <w:tr w:rsidR="00B0493B" w14:paraId="239E030F" w14:textId="77777777" w:rsidTr="00B0493B">
        <w:tc>
          <w:tcPr>
            <w:tcW w:w="5040" w:type="dxa"/>
          </w:tcPr>
          <w:p w14:paraId="2923FA36" w14:textId="77777777" w:rsidR="00B0493B" w:rsidRDefault="00B0493B" w:rsidP="00B0493B">
            <w:pPr>
              <w:pStyle w:val="ListParagraph"/>
              <w:numPr>
                <w:ilvl w:val="0"/>
                <w:numId w:val="1"/>
              </w:numPr>
            </w:pPr>
            <w:r>
              <w:t>Having a job</w:t>
            </w:r>
          </w:p>
        </w:tc>
        <w:tc>
          <w:tcPr>
            <w:tcW w:w="5850" w:type="dxa"/>
          </w:tcPr>
          <w:p w14:paraId="6442BE49" w14:textId="77777777" w:rsidR="00B0493B" w:rsidRDefault="00B0493B" w:rsidP="00B0493B">
            <w:pPr>
              <w:pStyle w:val="ListParagraph"/>
              <w:numPr>
                <w:ilvl w:val="0"/>
                <w:numId w:val="1"/>
              </w:numPr>
            </w:pPr>
            <w:r>
              <w:t>School</w:t>
            </w:r>
          </w:p>
          <w:p w14:paraId="6F8ADA19" w14:textId="77777777" w:rsidR="00B0493B" w:rsidRDefault="00B0493B" w:rsidP="00B0493B">
            <w:pPr>
              <w:pStyle w:val="ListParagraph"/>
              <w:numPr>
                <w:ilvl w:val="1"/>
                <w:numId w:val="1"/>
              </w:numPr>
            </w:pPr>
            <w:r>
              <w:t>Transition planning</w:t>
            </w:r>
          </w:p>
          <w:p w14:paraId="3CDDDA48" w14:textId="77777777" w:rsidR="00B0493B" w:rsidRDefault="00B0493B" w:rsidP="00B0493B">
            <w:pPr>
              <w:pStyle w:val="ListParagraph"/>
              <w:numPr>
                <w:ilvl w:val="0"/>
                <w:numId w:val="1"/>
              </w:numPr>
            </w:pPr>
            <w:r>
              <w:t>Opportunities for Ohioans with Disabilities</w:t>
            </w:r>
          </w:p>
          <w:p w14:paraId="260BD6E5" w14:textId="77777777" w:rsidR="00B0493B" w:rsidRDefault="00B0493B" w:rsidP="00B0493B">
            <w:pPr>
              <w:pStyle w:val="ListParagraph"/>
              <w:numPr>
                <w:ilvl w:val="1"/>
                <w:numId w:val="1"/>
              </w:numPr>
            </w:pPr>
            <w:r>
              <w:t>Discovery</w:t>
            </w:r>
          </w:p>
          <w:p w14:paraId="2F3FE7C2" w14:textId="77777777" w:rsidR="00B0493B" w:rsidRDefault="003A5BEC" w:rsidP="00B0493B">
            <w:pPr>
              <w:pStyle w:val="ListParagraph"/>
              <w:numPr>
                <w:ilvl w:val="1"/>
                <w:numId w:val="1"/>
              </w:numPr>
            </w:pPr>
            <w:r>
              <w:t>Benefits analysis</w:t>
            </w:r>
          </w:p>
          <w:p w14:paraId="41AACBC7" w14:textId="77777777" w:rsidR="00B0493B" w:rsidRPr="003A5BEC" w:rsidRDefault="003A5BEC" w:rsidP="00B0493B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FF0000"/>
              </w:rPr>
              <w:t>Personal care (?)</w:t>
            </w:r>
          </w:p>
          <w:p w14:paraId="50586403" w14:textId="77777777" w:rsidR="003A5BEC" w:rsidRDefault="003A5BEC" w:rsidP="00B0493B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FF0000"/>
              </w:rPr>
              <w:t>??</w:t>
            </w:r>
          </w:p>
          <w:p w14:paraId="6A01B54F" w14:textId="77777777" w:rsidR="00B0493B" w:rsidRDefault="00B0493B" w:rsidP="00B0493B">
            <w:pPr>
              <w:pStyle w:val="ListParagraph"/>
              <w:numPr>
                <w:ilvl w:val="0"/>
                <w:numId w:val="1"/>
              </w:numPr>
            </w:pPr>
            <w:r>
              <w:t>County board</w:t>
            </w:r>
          </w:p>
          <w:p w14:paraId="5E9578F4" w14:textId="77777777" w:rsidR="003A5BEC" w:rsidRDefault="003A5BEC" w:rsidP="003A5BEC">
            <w:pPr>
              <w:pStyle w:val="ListParagraph"/>
              <w:numPr>
                <w:ilvl w:val="1"/>
                <w:numId w:val="1"/>
              </w:numPr>
            </w:pPr>
            <w:r>
              <w:t>Services funded with local levy dollars</w:t>
            </w:r>
          </w:p>
          <w:p w14:paraId="274E2001" w14:textId="77777777" w:rsidR="00B0493B" w:rsidRDefault="00B0493B" w:rsidP="00B0493B">
            <w:pPr>
              <w:pStyle w:val="ListParagraph"/>
              <w:numPr>
                <w:ilvl w:val="0"/>
                <w:numId w:val="1"/>
              </w:numPr>
            </w:pPr>
            <w:r>
              <w:t>Waiver (See Fact Sheets)</w:t>
            </w:r>
          </w:p>
          <w:p w14:paraId="7B2E8766" w14:textId="77777777" w:rsidR="00B0493B" w:rsidRDefault="00B0493B" w:rsidP="00B0493B">
            <w:pPr>
              <w:pStyle w:val="ListParagraph"/>
              <w:numPr>
                <w:ilvl w:val="1"/>
                <w:numId w:val="1"/>
              </w:numPr>
            </w:pPr>
            <w:r>
              <w:t>Vocational Habilitation</w:t>
            </w:r>
          </w:p>
          <w:p w14:paraId="430D475F" w14:textId="77777777" w:rsidR="00B0493B" w:rsidRDefault="00B0493B" w:rsidP="00B0493B">
            <w:pPr>
              <w:pStyle w:val="ListParagraph"/>
              <w:numPr>
                <w:ilvl w:val="1"/>
                <w:numId w:val="1"/>
              </w:numPr>
            </w:pPr>
            <w:r>
              <w:t>Career Planning</w:t>
            </w:r>
          </w:p>
          <w:p w14:paraId="6F77CFF7" w14:textId="77777777" w:rsidR="00B0493B" w:rsidRDefault="00B0493B" w:rsidP="00B0493B">
            <w:pPr>
              <w:pStyle w:val="ListParagraph"/>
              <w:numPr>
                <w:ilvl w:val="1"/>
                <w:numId w:val="1"/>
              </w:numPr>
            </w:pPr>
            <w:r>
              <w:t>Group Employment Supports</w:t>
            </w:r>
          </w:p>
          <w:p w14:paraId="6272295E" w14:textId="77777777" w:rsidR="00B0493B" w:rsidRDefault="00B0493B" w:rsidP="00B0493B">
            <w:pPr>
              <w:pStyle w:val="ListParagraph"/>
              <w:numPr>
                <w:ilvl w:val="1"/>
                <w:numId w:val="1"/>
              </w:numPr>
            </w:pPr>
            <w:r>
              <w:t>Individual Employment Supports</w:t>
            </w:r>
          </w:p>
          <w:p w14:paraId="50A9F80E" w14:textId="77777777" w:rsidR="003A5BEC" w:rsidRDefault="003A5BEC" w:rsidP="00B0493B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FF0000"/>
              </w:rPr>
              <w:t>HPC/PD-HPC for on-the-job personal care assistance</w:t>
            </w:r>
          </w:p>
        </w:tc>
      </w:tr>
      <w:tr w:rsidR="00B0493B" w14:paraId="2EF25AB4" w14:textId="77777777" w:rsidTr="00B0493B">
        <w:tc>
          <w:tcPr>
            <w:tcW w:w="5040" w:type="dxa"/>
          </w:tcPr>
          <w:p w14:paraId="7FE82558" w14:textId="77777777" w:rsidR="00B0493B" w:rsidRDefault="00B0493B" w:rsidP="00B0493B">
            <w:pPr>
              <w:pStyle w:val="ListParagraph"/>
              <w:numPr>
                <w:ilvl w:val="0"/>
                <w:numId w:val="1"/>
              </w:numPr>
            </w:pPr>
            <w:r>
              <w:t>Spending time with friends who enjoy the same types of non-work activities</w:t>
            </w:r>
          </w:p>
          <w:p w14:paraId="07EDAB71" w14:textId="77777777" w:rsidR="00B0493B" w:rsidRDefault="00B0493B" w:rsidP="00B0493B">
            <w:pPr>
              <w:pStyle w:val="ListParagraph"/>
              <w:ind w:left="360"/>
            </w:pPr>
            <w:r>
              <w:t xml:space="preserve">(recreation, leisure, volunteer, etc.) </w:t>
            </w:r>
          </w:p>
        </w:tc>
        <w:tc>
          <w:tcPr>
            <w:tcW w:w="5850" w:type="dxa"/>
          </w:tcPr>
          <w:p w14:paraId="43D6B4F0" w14:textId="77777777" w:rsidR="00B0493B" w:rsidRDefault="00B0493B" w:rsidP="00B0493B">
            <w:pPr>
              <w:pStyle w:val="ListParagraph"/>
              <w:numPr>
                <w:ilvl w:val="0"/>
                <w:numId w:val="1"/>
              </w:numPr>
            </w:pPr>
            <w:r>
              <w:t>Senior centers</w:t>
            </w:r>
          </w:p>
          <w:p w14:paraId="1EE83F72" w14:textId="77777777" w:rsidR="00B0493B" w:rsidRDefault="00B0493B" w:rsidP="00B0493B">
            <w:pPr>
              <w:pStyle w:val="ListParagraph"/>
              <w:numPr>
                <w:ilvl w:val="0"/>
                <w:numId w:val="1"/>
              </w:numPr>
            </w:pPr>
            <w:r>
              <w:t>County board</w:t>
            </w:r>
          </w:p>
          <w:p w14:paraId="4ED6AD3D" w14:textId="77777777" w:rsidR="00B0493B" w:rsidRDefault="00B0493B" w:rsidP="00B0493B">
            <w:pPr>
              <w:pStyle w:val="ListParagraph"/>
              <w:numPr>
                <w:ilvl w:val="0"/>
                <w:numId w:val="1"/>
              </w:numPr>
            </w:pPr>
            <w:r>
              <w:t>Waiver</w:t>
            </w:r>
          </w:p>
          <w:p w14:paraId="1CC0D92D" w14:textId="77777777" w:rsidR="00B0493B" w:rsidRDefault="00B0493B" w:rsidP="00B0493B">
            <w:pPr>
              <w:pStyle w:val="ListParagraph"/>
              <w:numPr>
                <w:ilvl w:val="1"/>
                <w:numId w:val="1"/>
              </w:numPr>
            </w:pPr>
            <w:r>
              <w:t>Adult Day Support</w:t>
            </w:r>
          </w:p>
          <w:p w14:paraId="2D5848EC" w14:textId="77777777" w:rsidR="00265CAC" w:rsidRDefault="00265CAC" w:rsidP="00B0493B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FF0000"/>
              </w:rPr>
              <w:t>HPC/PD-HPC?</w:t>
            </w:r>
          </w:p>
        </w:tc>
      </w:tr>
      <w:tr w:rsidR="00B0493B" w14:paraId="6F5C944A" w14:textId="77777777" w:rsidTr="00B0493B">
        <w:tc>
          <w:tcPr>
            <w:tcW w:w="5040" w:type="dxa"/>
          </w:tcPr>
          <w:p w14:paraId="228E847C" w14:textId="77777777" w:rsidR="00B0493B" w:rsidRDefault="00B0493B" w:rsidP="00B0493B">
            <w:pPr>
              <w:pStyle w:val="ListParagraph"/>
              <w:numPr>
                <w:ilvl w:val="0"/>
                <w:numId w:val="1"/>
              </w:numPr>
            </w:pPr>
            <w:r>
              <w:t xml:space="preserve">Both </w:t>
            </w:r>
          </w:p>
        </w:tc>
        <w:tc>
          <w:tcPr>
            <w:tcW w:w="5850" w:type="dxa"/>
          </w:tcPr>
          <w:p w14:paraId="507D3B66" w14:textId="77777777" w:rsidR="00B0493B" w:rsidRDefault="00B0493B"/>
        </w:tc>
      </w:tr>
    </w:tbl>
    <w:p w14:paraId="4DB1CBB9" w14:textId="77777777" w:rsidR="006674AC" w:rsidRDefault="006674AC"/>
    <w:p w14:paraId="38E16754" w14:textId="77777777" w:rsidR="00B0493B" w:rsidRPr="00B0493B" w:rsidRDefault="00B0493B">
      <w:pPr>
        <w:rPr>
          <w:u w:val="single"/>
        </w:rPr>
      </w:pPr>
      <w:r w:rsidRPr="00B0493B">
        <w:rPr>
          <w:u w:val="single"/>
        </w:rPr>
        <w:t>Vocational Habilitation</w:t>
      </w:r>
    </w:p>
    <w:p w14:paraId="3A45C34E" w14:textId="77777777" w:rsidR="00B0493B" w:rsidRDefault="00B0493B" w:rsidP="00B0493B">
      <w:pPr>
        <w:pStyle w:val="ListParagraph"/>
        <w:numPr>
          <w:ilvl w:val="0"/>
          <w:numId w:val="3"/>
        </w:numPr>
      </w:pPr>
      <w:r>
        <w:t>What is it?</w:t>
      </w:r>
    </w:p>
    <w:p w14:paraId="21624D3F" w14:textId="77777777" w:rsidR="00B0493B" w:rsidRDefault="00B0493B" w:rsidP="00B0493B">
      <w:pPr>
        <w:pStyle w:val="ListParagraph"/>
        <w:numPr>
          <w:ilvl w:val="1"/>
          <w:numId w:val="3"/>
        </w:numPr>
      </w:pPr>
      <w:r>
        <w:t>A service funded by Medicaid to help people learn general work skills that everyone needs to know to get and keep a job, such as:</w:t>
      </w:r>
    </w:p>
    <w:p w14:paraId="533A2F6B" w14:textId="77777777" w:rsidR="00B0493B" w:rsidRDefault="00B0493B" w:rsidP="00B0493B">
      <w:pPr>
        <w:pStyle w:val="ListParagraph"/>
        <w:numPr>
          <w:ilvl w:val="2"/>
          <w:numId w:val="3"/>
        </w:numPr>
      </w:pPr>
      <w:r>
        <w:t>Taking care of personal care needs in a work place (hygiene, meals, medication, etc.);</w:t>
      </w:r>
    </w:p>
    <w:p w14:paraId="7A3A0B49" w14:textId="77777777" w:rsidR="00B0493B" w:rsidRDefault="00B0493B" w:rsidP="00B0493B">
      <w:pPr>
        <w:pStyle w:val="ListParagraph"/>
        <w:numPr>
          <w:ilvl w:val="2"/>
          <w:numId w:val="3"/>
        </w:numPr>
      </w:pPr>
      <w:r>
        <w:t>Getting along with co-workers, customers, or other people in a workplace;</w:t>
      </w:r>
    </w:p>
    <w:p w14:paraId="1FCFF38C" w14:textId="77777777" w:rsidR="006C762D" w:rsidRDefault="006C762D" w:rsidP="00B0493B">
      <w:pPr>
        <w:pStyle w:val="ListParagraph"/>
        <w:numPr>
          <w:ilvl w:val="2"/>
          <w:numId w:val="3"/>
        </w:numPr>
      </w:pPr>
      <w:r>
        <w:t>Speaking up for yourself at work;</w:t>
      </w:r>
    </w:p>
    <w:p w14:paraId="07BEF770" w14:textId="77777777" w:rsidR="006C762D" w:rsidRDefault="006C762D" w:rsidP="00B0493B">
      <w:pPr>
        <w:pStyle w:val="ListParagraph"/>
        <w:numPr>
          <w:ilvl w:val="2"/>
          <w:numId w:val="3"/>
        </w:numPr>
      </w:pPr>
      <w:r>
        <w:t>Arranging/using transportation to get to/from work.</w:t>
      </w:r>
    </w:p>
    <w:p w14:paraId="4427324B" w14:textId="77777777" w:rsidR="006C762D" w:rsidRDefault="006C762D" w:rsidP="006C762D">
      <w:pPr>
        <w:pStyle w:val="ListParagraph"/>
        <w:numPr>
          <w:ilvl w:val="0"/>
          <w:numId w:val="3"/>
        </w:numPr>
      </w:pPr>
      <w:r>
        <w:t>Who can use it?</w:t>
      </w:r>
    </w:p>
    <w:p w14:paraId="2EC14056" w14:textId="77777777" w:rsidR="006C762D" w:rsidRDefault="006C762D" w:rsidP="006C762D">
      <w:pPr>
        <w:pStyle w:val="ListParagraph"/>
        <w:numPr>
          <w:ilvl w:val="1"/>
          <w:numId w:val="3"/>
        </w:numPr>
      </w:pPr>
      <w:r>
        <w:t>People who want a community job in a place other than a workshop who have graduated or otherwise left school.</w:t>
      </w:r>
    </w:p>
    <w:p w14:paraId="46CDFBF5" w14:textId="77777777" w:rsidR="006C762D" w:rsidRDefault="006C762D" w:rsidP="006C762D">
      <w:pPr>
        <w:pStyle w:val="ListParagraph"/>
        <w:numPr>
          <w:ilvl w:val="0"/>
          <w:numId w:val="3"/>
        </w:numPr>
      </w:pPr>
      <w:r>
        <w:t>Where can a person receive this service?</w:t>
      </w:r>
    </w:p>
    <w:p w14:paraId="6747C23D" w14:textId="77777777" w:rsidR="006C762D" w:rsidRDefault="006C762D" w:rsidP="006C762D">
      <w:pPr>
        <w:pStyle w:val="ListParagraph"/>
        <w:numPr>
          <w:ilvl w:val="1"/>
          <w:numId w:val="3"/>
        </w:numPr>
      </w:pPr>
      <w:r>
        <w:t>In places throughout the community</w:t>
      </w:r>
      <w:r w:rsidR="00F65B31">
        <w:t>, other than the person’s home,</w:t>
      </w:r>
      <w:r>
        <w:t xml:space="preserve"> where </w:t>
      </w:r>
      <w:r w:rsidR="00F65B31">
        <w:t>the g</w:t>
      </w:r>
      <w:r>
        <w:t>eneral skills listed above</w:t>
      </w:r>
      <w:r w:rsidR="00F65B31">
        <w:t xml:space="preserve"> can be used</w:t>
      </w:r>
      <w:r>
        <w:t>; and</w:t>
      </w:r>
    </w:p>
    <w:p w14:paraId="46F38F01" w14:textId="77777777" w:rsidR="006C762D" w:rsidRDefault="006C762D" w:rsidP="006C762D">
      <w:pPr>
        <w:pStyle w:val="ListParagraph"/>
        <w:numPr>
          <w:ilvl w:val="1"/>
          <w:numId w:val="3"/>
        </w:numPr>
      </w:pPr>
      <w:r>
        <w:t>In a facility-based setting, such as a workshop.</w:t>
      </w:r>
    </w:p>
    <w:p w14:paraId="08C1E1F9" w14:textId="77777777" w:rsidR="006C762D" w:rsidRDefault="006C762D" w:rsidP="006C762D">
      <w:pPr>
        <w:pStyle w:val="ListParagraph"/>
        <w:numPr>
          <w:ilvl w:val="0"/>
          <w:numId w:val="3"/>
        </w:numPr>
      </w:pPr>
      <w:r>
        <w:t>Are there other limits on using this service?</w:t>
      </w:r>
    </w:p>
    <w:p w14:paraId="1106C150" w14:textId="77777777" w:rsidR="006C762D" w:rsidRDefault="006C762D" w:rsidP="006C762D">
      <w:pPr>
        <w:pStyle w:val="ListParagraph"/>
        <w:numPr>
          <w:ilvl w:val="1"/>
          <w:numId w:val="3"/>
        </w:numPr>
      </w:pPr>
      <w:r>
        <w:t xml:space="preserve">The service is time-limited and cannot be used forever.  </w:t>
      </w:r>
      <w:r>
        <w:rPr>
          <w:color w:val="FF0000"/>
        </w:rPr>
        <w:t>(Need a firm limit</w:t>
      </w:r>
      <w:r w:rsidR="00B064C6">
        <w:rPr>
          <w:color w:val="FF0000"/>
        </w:rPr>
        <w:t xml:space="preserve"> for people age 49 or less</w:t>
      </w:r>
      <w:r>
        <w:rPr>
          <w:color w:val="FF0000"/>
        </w:rPr>
        <w:t>)</w:t>
      </w:r>
    </w:p>
    <w:p w14:paraId="4B32C1D9" w14:textId="77777777" w:rsidR="006C762D" w:rsidRDefault="00B064C6" w:rsidP="006C762D">
      <w:pPr>
        <w:pStyle w:val="ListParagraph"/>
        <w:numPr>
          <w:ilvl w:val="1"/>
          <w:numId w:val="3"/>
        </w:numPr>
      </w:pPr>
      <w:r>
        <w:lastRenderedPageBreak/>
        <w:t>The person must be paid for any work done while learning general skills.  A person who is earning at least 50% of the state minimum wage, but still needs assistance with getting or keeping a community job needs to transition to another employment service.</w:t>
      </w:r>
    </w:p>
    <w:p w14:paraId="75438CFA" w14:textId="77777777" w:rsidR="00B064C6" w:rsidRDefault="00B064C6" w:rsidP="00B064C6"/>
    <w:p w14:paraId="3B844948" w14:textId="77777777" w:rsidR="00B064C6" w:rsidRDefault="00B064C6" w:rsidP="00B064C6"/>
    <w:p w14:paraId="5CFC2FBD" w14:textId="77777777" w:rsidR="00B064C6" w:rsidRPr="00B064C6" w:rsidRDefault="00B064C6" w:rsidP="00B064C6">
      <w:pPr>
        <w:rPr>
          <w:u w:val="single"/>
        </w:rPr>
      </w:pPr>
      <w:r>
        <w:rPr>
          <w:u w:val="single"/>
        </w:rPr>
        <w:t>Career Planning</w:t>
      </w:r>
    </w:p>
    <w:p w14:paraId="51C044AB" w14:textId="77777777" w:rsidR="00B064C6" w:rsidRDefault="00B064C6" w:rsidP="00B064C6">
      <w:pPr>
        <w:pStyle w:val="ListParagraph"/>
        <w:numPr>
          <w:ilvl w:val="0"/>
          <w:numId w:val="3"/>
        </w:numPr>
      </w:pPr>
      <w:r>
        <w:t>What is it?</w:t>
      </w:r>
    </w:p>
    <w:p w14:paraId="58173A3F" w14:textId="77777777" w:rsidR="00B064C6" w:rsidRDefault="00B064C6" w:rsidP="00B064C6">
      <w:pPr>
        <w:pStyle w:val="ListParagraph"/>
        <w:numPr>
          <w:ilvl w:val="1"/>
          <w:numId w:val="3"/>
        </w:numPr>
      </w:pPr>
      <w:r>
        <w:t>A service funded by Medicaid to help people get or keep a job in the community or be self-employed.</w:t>
      </w:r>
    </w:p>
    <w:p w14:paraId="0E2272D5" w14:textId="77777777" w:rsidR="00B064C6" w:rsidRDefault="00B064C6" w:rsidP="00B064C6">
      <w:pPr>
        <w:pStyle w:val="ListParagraph"/>
        <w:numPr>
          <w:ilvl w:val="1"/>
          <w:numId w:val="3"/>
        </w:numPr>
      </w:pPr>
      <w:r>
        <w:t>Types of support include:</w:t>
      </w:r>
    </w:p>
    <w:p w14:paraId="5A9C1717" w14:textId="77777777" w:rsidR="00B064C6" w:rsidRDefault="00B064C6" w:rsidP="00B064C6">
      <w:pPr>
        <w:pStyle w:val="ListParagraph"/>
        <w:numPr>
          <w:ilvl w:val="2"/>
          <w:numId w:val="3"/>
        </w:numPr>
      </w:pPr>
      <w:r>
        <w:t>Helping a person understand what benefits are available for people who work or how work can impact the benefits a person will receive;</w:t>
      </w:r>
    </w:p>
    <w:p w14:paraId="312EB2A9" w14:textId="77777777" w:rsidR="00B064C6" w:rsidRDefault="00B064C6" w:rsidP="00B064C6">
      <w:pPr>
        <w:pStyle w:val="ListParagraph"/>
        <w:numPr>
          <w:ilvl w:val="2"/>
          <w:numId w:val="3"/>
        </w:numPr>
      </w:pPr>
      <w:r>
        <w:t>Finding out what skills and strengths a person has and what types of jobs are a good match for those skills and strengths;</w:t>
      </w:r>
    </w:p>
    <w:p w14:paraId="6788C70C" w14:textId="77777777" w:rsidR="00B064C6" w:rsidRDefault="00B064C6" w:rsidP="00B064C6">
      <w:pPr>
        <w:pStyle w:val="ListParagraph"/>
        <w:numPr>
          <w:ilvl w:val="2"/>
          <w:numId w:val="3"/>
        </w:numPr>
      </w:pPr>
      <w:r>
        <w:t>Linking a person with someone who is doing jobs of interest so the person can talk about what that job is like or try performing that job;</w:t>
      </w:r>
    </w:p>
    <w:p w14:paraId="05490668" w14:textId="77777777" w:rsidR="00B064C6" w:rsidRDefault="00B064C6" w:rsidP="00B064C6">
      <w:pPr>
        <w:pStyle w:val="ListParagraph"/>
        <w:numPr>
          <w:ilvl w:val="2"/>
          <w:numId w:val="3"/>
        </w:numPr>
      </w:pPr>
      <w:r>
        <w:t>Writing a plan for how the team will help the person get a job, keep a job, or advance in a job;</w:t>
      </w:r>
    </w:p>
    <w:p w14:paraId="5D877E99" w14:textId="77777777" w:rsidR="00B064C6" w:rsidRDefault="00B064C6" w:rsidP="00B064C6">
      <w:pPr>
        <w:pStyle w:val="ListParagraph"/>
        <w:numPr>
          <w:ilvl w:val="2"/>
          <w:numId w:val="3"/>
        </w:numPr>
      </w:pPr>
      <w:r>
        <w:t>Identifying what changes need to be made to the workspace or the job itself to help the person get or keep the job;</w:t>
      </w:r>
    </w:p>
    <w:p w14:paraId="3210A3FA" w14:textId="77777777" w:rsidR="00B064C6" w:rsidRDefault="00B064C6" w:rsidP="00B064C6">
      <w:pPr>
        <w:pStyle w:val="ListParagraph"/>
        <w:numPr>
          <w:ilvl w:val="2"/>
          <w:numId w:val="3"/>
        </w:numPr>
      </w:pPr>
      <w:r>
        <w:t>Helping a person create a business plan and start a business;</w:t>
      </w:r>
      <w:r w:rsidR="00A55116">
        <w:t xml:space="preserve"> and</w:t>
      </w:r>
    </w:p>
    <w:p w14:paraId="436F72FB" w14:textId="77777777" w:rsidR="00B064C6" w:rsidRDefault="00A55116" w:rsidP="00B064C6">
      <w:pPr>
        <w:pStyle w:val="ListParagraph"/>
        <w:numPr>
          <w:ilvl w:val="2"/>
          <w:numId w:val="3"/>
        </w:numPr>
      </w:pPr>
      <w:r>
        <w:t>Providing a 30-day trial in a job to help assess the person’s ability to get/keep that job;</w:t>
      </w:r>
    </w:p>
    <w:p w14:paraId="259AD3C3" w14:textId="77777777" w:rsidR="00B064C6" w:rsidRDefault="00B064C6" w:rsidP="00B064C6">
      <w:pPr>
        <w:pStyle w:val="ListParagraph"/>
        <w:numPr>
          <w:ilvl w:val="0"/>
          <w:numId w:val="3"/>
        </w:numPr>
      </w:pPr>
      <w:r>
        <w:t>Who can use it?</w:t>
      </w:r>
    </w:p>
    <w:p w14:paraId="3FBAABBE" w14:textId="77777777" w:rsidR="00B064C6" w:rsidRDefault="00B064C6" w:rsidP="00B064C6">
      <w:pPr>
        <w:pStyle w:val="ListParagraph"/>
        <w:numPr>
          <w:ilvl w:val="1"/>
          <w:numId w:val="3"/>
        </w:numPr>
      </w:pPr>
      <w:r>
        <w:t>People who want a community job in a place ot</w:t>
      </w:r>
      <w:r w:rsidR="00A55116">
        <w:t>her than a workshop who cannot get the same kind of service through school or Opportunities for Ohioans with Disabilities (OOD).</w:t>
      </w:r>
    </w:p>
    <w:p w14:paraId="775B71EF" w14:textId="77777777" w:rsidR="00B064C6" w:rsidRDefault="00B064C6" w:rsidP="00B064C6">
      <w:pPr>
        <w:pStyle w:val="ListParagraph"/>
        <w:numPr>
          <w:ilvl w:val="0"/>
          <w:numId w:val="3"/>
        </w:numPr>
      </w:pPr>
      <w:r>
        <w:t>Where can a person receive this service?</w:t>
      </w:r>
    </w:p>
    <w:p w14:paraId="0A2EDCD5" w14:textId="77777777" w:rsidR="00A55116" w:rsidRPr="003A5BEC" w:rsidRDefault="00A55116" w:rsidP="00B064C6">
      <w:pPr>
        <w:pStyle w:val="ListParagraph"/>
        <w:numPr>
          <w:ilvl w:val="1"/>
          <w:numId w:val="3"/>
        </w:numPr>
        <w:rPr>
          <w:color w:val="FF0000"/>
        </w:rPr>
      </w:pPr>
      <w:r w:rsidRPr="003A5BEC">
        <w:rPr>
          <w:color w:val="FF0000"/>
        </w:rPr>
        <w:t>???</w:t>
      </w:r>
    </w:p>
    <w:p w14:paraId="42DA865C" w14:textId="77777777" w:rsidR="00B064C6" w:rsidRDefault="00B064C6" w:rsidP="00B064C6">
      <w:pPr>
        <w:pStyle w:val="ListParagraph"/>
        <w:numPr>
          <w:ilvl w:val="0"/>
          <w:numId w:val="3"/>
        </w:numPr>
      </w:pPr>
      <w:r>
        <w:t>Are there other limits on using this service?</w:t>
      </w:r>
    </w:p>
    <w:p w14:paraId="54614CFD" w14:textId="77777777" w:rsidR="00A55116" w:rsidRDefault="00A55116" w:rsidP="00A55116">
      <w:pPr>
        <w:pStyle w:val="ListParagraph"/>
        <w:numPr>
          <w:ilvl w:val="1"/>
          <w:numId w:val="3"/>
        </w:numPr>
      </w:pPr>
      <w:r>
        <w:t>The service must be provided to only one person at a time and not in groups.</w:t>
      </w:r>
    </w:p>
    <w:p w14:paraId="33D37062" w14:textId="77777777" w:rsidR="00B064C6" w:rsidRDefault="00B064C6" w:rsidP="00A55116"/>
    <w:p w14:paraId="518B3DB6" w14:textId="77777777" w:rsidR="00A55116" w:rsidRPr="00A55116" w:rsidRDefault="00A55116" w:rsidP="00A55116">
      <w:pPr>
        <w:rPr>
          <w:u w:val="single"/>
        </w:rPr>
      </w:pPr>
      <w:r w:rsidRPr="00A55116">
        <w:rPr>
          <w:u w:val="single"/>
        </w:rPr>
        <w:t>Individual Employment Supports</w:t>
      </w:r>
    </w:p>
    <w:p w14:paraId="65CB4E59" w14:textId="77777777" w:rsidR="00A55116" w:rsidRDefault="00A55116" w:rsidP="00A55116">
      <w:pPr>
        <w:pStyle w:val="ListParagraph"/>
        <w:numPr>
          <w:ilvl w:val="0"/>
          <w:numId w:val="3"/>
        </w:numPr>
      </w:pPr>
      <w:r>
        <w:t>What is it?</w:t>
      </w:r>
    </w:p>
    <w:p w14:paraId="4389A75D" w14:textId="77777777" w:rsidR="00A55116" w:rsidRDefault="00A55116" w:rsidP="00A55116">
      <w:pPr>
        <w:pStyle w:val="ListParagraph"/>
        <w:numPr>
          <w:ilvl w:val="1"/>
          <w:numId w:val="3"/>
        </w:numPr>
      </w:pPr>
      <w:r>
        <w:t>A service funded by Medicaid to help people keep a community job they already have or to advance in that job.</w:t>
      </w:r>
    </w:p>
    <w:p w14:paraId="12E67E5E" w14:textId="77777777" w:rsidR="00A55116" w:rsidRDefault="00A55116" w:rsidP="00A55116">
      <w:pPr>
        <w:pStyle w:val="ListParagraph"/>
        <w:numPr>
          <w:ilvl w:val="1"/>
          <w:numId w:val="3"/>
        </w:numPr>
      </w:pPr>
      <w:r>
        <w:t>Supports may include:</w:t>
      </w:r>
    </w:p>
    <w:p w14:paraId="2F8A9EFC" w14:textId="77777777" w:rsidR="00A55116" w:rsidRDefault="00A55116" w:rsidP="00A55116">
      <w:pPr>
        <w:pStyle w:val="ListParagraph"/>
        <w:numPr>
          <w:ilvl w:val="2"/>
          <w:numId w:val="3"/>
        </w:numPr>
      </w:pPr>
      <w:r>
        <w:t>On-the-job training to help the person do the job well;</w:t>
      </w:r>
    </w:p>
    <w:p w14:paraId="74020448" w14:textId="77777777" w:rsidR="00A55116" w:rsidRDefault="00A55116" w:rsidP="00A55116">
      <w:pPr>
        <w:pStyle w:val="ListParagraph"/>
        <w:numPr>
          <w:ilvl w:val="2"/>
          <w:numId w:val="3"/>
        </w:numPr>
      </w:pPr>
      <w:r>
        <w:t>Providing personal care assistance during the on-the-job training;</w:t>
      </w:r>
    </w:p>
    <w:p w14:paraId="0C6B3D17" w14:textId="77777777" w:rsidR="00A55116" w:rsidRDefault="00A55116" w:rsidP="00A55116">
      <w:pPr>
        <w:pStyle w:val="ListParagraph"/>
        <w:numPr>
          <w:ilvl w:val="2"/>
          <w:numId w:val="3"/>
        </w:numPr>
      </w:pPr>
      <w:r>
        <w:t>Working with the supervisors or co-workers to help the person be successful with the job.</w:t>
      </w:r>
    </w:p>
    <w:p w14:paraId="09134372" w14:textId="77777777" w:rsidR="00A55116" w:rsidRDefault="00A55116" w:rsidP="00A55116">
      <w:pPr>
        <w:pStyle w:val="ListParagraph"/>
        <w:numPr>
          <w:ilvl w:val="0"/>
          <w:numId w:val="3"/>
        </w:numPr>
      </w:pPr>
      <w:r>
        <w:lastRenderedPageBreak/>
        <w:t>Who can use it?</w:t>
      </w:r>
    </w:p>
    <w:p w14:paraId="430F26B5" w14:textId="77777777" w:rsidR="00A55116" w:rsidRDefault="00A55116" w:rsidP="00A55116">
      <w:pPr>
        <w:pStyle w:val="ListParagraph"/>
        <w:numPr>
          <w:ilvl w:val="1"/>
          <w:numId w:val="3"/>
        </w:numPr>
      </w:pPr>
      <w:r>
        <w:t>People who have a community job in a place other than a workshop.</w:t>
      </w:r>
    </w:p>
    <w:p w14:paraId="374CD3BB" w14:textId="77777777" w:rsidR="00A55116" w:rsidRDefault="00A55116" w:rsidP="00A55116">
      <w:pPr>
        <w:pStyle w:val="ListParagraph"/>
        <w:numPr>
          <w:ilvl w:val="0"/>
          <w:numId w:val="3"/>
        </w:numPr>
      </w:pPr>
      <w:r>
        <w:t>Where can a person receive this service?</w:t>
      </w:r>
    </w:p>
    <w:p w14:paraId="19638EF1" w14:textId="77777777" w:rsidR="00A55116" w:rsidRDefault="00A55116" w:rsidP="00A55116">
      <w:pPr>
        <w:pStyle w:val="ListParagraph"/>
        <w:numPr>
          <w:ilvl w:val="1"/>
          <w:numId w:val="3"/>
        </w:numPr>
      </w:pPr>
      <w:r>
        <w:t>At a job site, other than a workshop.</w:t>
      </w:r>
    </w:p>
    <w:p w14:paraId="1B6F7D82" w14:textId="77777777" w:rsidR="00A55116" w:rsidRDefault="00A55116" w:rsidP="00A55116">
      <w:pPr>
        <w:pStyle w:val="ListParagraph"/>
        <w:numPr>
          <w:ilvl w:val="0"/>
          <w:numId w:val="3"/>
        </w:numPr>
      </w:pPr>
      <w:r>
        <w:t>Are there other limits on using this service?</w:t>
      </w:r>
    </w:p>
    <w:p w14:paraId="1F2EA26B" w14:textId="77777777" w:rsidR="00A55116" w:rsidRDefault="00F65B31" w:rsidP="00A55116">
      <w:pPr>
        <w:pStyle w:val="ListParagraph"/>
        <w:numPr>
          <w:ilvl w:val="1"/>
          <w:numId w:val="3"/>
        </w:numPr>
      </w:pPr>
      <w:r>
        <w:t>This service can only be provided to one person at a time and not in groups.</w:t>
      </w:r>
    </w:p>
    <w:p w14:paraId="5B19B391" w14:textId="77777777" w:rsidR="00F65B31" w:rsidRPr="00F65B31" w:rsidRDefault="00F65B31" w:rsidP="00A55116">
      <w:pPr>
        <w:pStyle w:val="ListParagraph"/>
        <w:numPr>
          <w:ilvl w:val="1"/>
          <w:numId w:val="3"/>
        </w:numPr>
      </w:pPr>
      <w:r>
        <w:t xml:space="preserve">This service cannot be used forever.  There must be a plan for how the on-the-job training/coaching can be cut back over time.  However, a person who requires ongoing help with personal care on the job can continue to get that help through other services. </w:t>
      </w:r>
      <w:r>
        <w:rPr>
          <w:color w:val="FF0000"/>
        </w:rPr>
        <w:t>(HPC)</w:t>
      </w:r>
    </w:p>
    <w:p w14:paraId="040AB392" w14:textId="77777777" w:rsidR="00F65B31" w:rsidRPr="00F65B31" w:rsidRDefault="00F65B31" w:rsidP="00F65B31">
      <w:pPr>
        <w:rPr>
          <w:u w:val="single"/>
        </w:rPr>
      </w:pPr>
      <w:r w:rsidRPr="00F65B31">
        <w:rPr>
          <w:u w:val="single"/>
        </w:rPr>
        <w:t>Group Employment Supports</w:t>
      </w:r>
    </w:p>
    <w:p w14:paraId="29979F1D" w14:textId="77777777" w:rsidR="00F65B31" w:rsidRDefault="00F65B31" w:rsidP="00F65B31">
      <w:pPr>
        <w:pStyle w:val="ListParagraph"/>
        <w:numPr>
          <w:ilvl w:val="0"/>
          <w:numId w:val="3"/>
        </w:numPr>
      </w:pPr>
      <w:r>
        <w:t>What is it?</w:t>
      </w:r>
    </w:p>
    <w:p w14:paraId="38BFE26B" w14:textId="77777777" w:rsidR="00F65B31" w:rsidRDefault="00F65B31" w:rsidP="00F65B31">
      <w:pPr>
        <w:pStyle w:val="ListParagraph"/>
        <w:numPr>
          <w:ilvl w:val="1"/>
          <w:numId w:val="3"/>
        </w:numPr>
      </w:pPr>
      <w:r>
        <w:t xml:space="preserve">A service funded by Medicaid to help people </w:t>
      </w:r>
      <w:r w:rsidR="00C301E0">
        <w:t xml:space="preserve">learn specific job skills to get a particular type of community job. </w:t>
      </w:r>
      <w:r w:rsidR="00C301E0">
        <w:rPr>
          <w:color w:val="FF0000"/>
        </w:rPr>
        <w:t>(??)</w:t>
      </w:r>
    </w:p>
    <w:p w14:paraId="345DF644" w14:textId="77777777" w:rsidR="00C301E0" w:rsidRDefault="00C301E0" w:rsidP="00F65B31">
      <w:pPr>
        <w:pStyle w:val="ListParagraph"/>
        <w:numPr>
          <w:ilvl w:val="1"/>
          <w:numId w:val="3"/>
        </w:numPr>
      </w:pPr>
      <w:r>
        <w:t xml:space="preserve">Supports may include: </w:t>
      </w:r>
      <w:r>
        <w:rPr>
          <w:color w:val="FF0000"/>
        </w:rPr>
        <w:t>(??)</w:t>
      </w:r>
    </w:p>
    <w:p w14:paraId="13BD6EEA" w14:textId="77777777" w:rsidR="00C301E0" w:rsidRDefault="00C301E0" w:rsidP="00C301E0">
      <w:pPr>
        <w:pStyle w:val="ListParagraph"/>
        <w:numPr>
          <w:ilvl w:val="2"/>
          <w:numId w:val="3"/>
        </w:numPr>
      </w:pPr>
      <w:r>
        <w:t>On-the-job training to help the person do the job well;</w:t>
      </w:r>
    </w:p>
    <w:p w14:paraId="6554C32C" w14:textId="77777777" w:rsidR="00C301E0" w:rsidRDefault="00C301E0" w:rsidP="00C301E0">
      <w:pPr>
        <w:pStyle w:val="ListParagraph"/>
        <w:numPr>
          <w:ilvl w:val="2"/>
          <w:numId w:val="3"/>
        </w:numPr>
      </w:pPr>
      <w:r>
        <w:t>Providing personal care assistance during the on-the-job training;</w:t>
      </w:r>
    </w:p>
    <w:p w14:paraId="7FD069B7" w14:textId="77777777" w:rsidR="00F65B31" w:rsidRDefault="00F65B31" w:rsidP="00F65B31">
      <w:pPr>
        <w:pStyle w:val="ListParagraph"/>
        <w:numPr>
          <w:ilvl w:val="2"/>
          <w:numId w:val="3"/>
        </w:numPr>
      </w:pPr>
    </w:p>
    <w:p w14:paraId="79747F8C" w14:textId="77777777" w:rsidR="00F65B31" w:rsidRDefault="00F65B31" w:rsidP="00F65B31">
      <w:pPr>
        <w:pStyle w:val="ListParagraph"/>
        <w:numPr>
          <w:ilvl w:val="0"/>
          <w:numId w:val="3"/>
        </w:numPr>
      </w:pPr>
      <w:r>
        <w:t>Who can use it?</w:t>
      </w:r>
    </w:p>
    <w:p w14:paraId="054E179F" w14:textId="77777777" w:rsidR="00F65B31" w:rsidRDefault="00F65B31" w:rsidP="00F65B31">
      <w:pPr>
        <w:pStyle w:val="ListParagraph"/>
        <w:numPr>
          <w:ilvl w:val="1"/>
          <w:numId w:val="3"/>
        </w:numPr>
      </w:pPr>
      <w:r>
        <w:t>People who want a community job in a place other than a workshop.</w:t>
      </w:r>
    </w:p>
    <w:p w14:paraId="1FECE8AF" w14:textId="77777777" w:rsidR="00F65B31" w:rsidRDefault="00F65B31" w:rsidP="00F65B31">
      <w:pPr>
        <w:pStyle w:val="ListParagraph"/>
        <w:numPr>
          <w:ilvl w:val="0"/>
          <w:numId w:val="3"/>
        </w:numPr>
      </w:pPr>
      <w:r>
        <w:t>Where can a person receive this service?</w:t>
      </w:r>
    </w:p>
    <w:p w14:paraId="5EA744B5" w14:textId="77777777" w:rsidR="00F65B31" w:rsidRDefault="00F65B31" w:rsidP="00F65B31">
      <w:pPr>
        <w:pStyle w:val="ListParagraph"/>
        <w:numPr>
          <w:ilvl w:val="1"/>
          <w:numId w:val="3"/>
        </w:numPr>
      </w:pPr>
      <w:r>
        <w:t xml:space="preserve">In places throughout the community as part of a mobile work crew; or </w:t>
      </w:r>
    </w:p>
    <w:p w14:paraId="5203CA5D" w14:textId="77777777" w:rsidR="00F65B31" w:rsidRDefault="00F65B31" w:rsidP="00F65B31">
      <w:pPr>
        <w:pStyle w:val="ListParagraph"/>
        <w:numPr>
          <w:ilvl w:val="1"/>
          <w:numId w:val="3"/>
        </w:numPr>
      </w:pPr>
      <w:r>
        <w:t>In a workspace within a business in the community.</w:t>
      </w:r>
    </w:p>
    <w:p w14:paraId="7677403A" w14:textId="77777777" w:rsidR="00F65B31" w:rsidRDefault="00F65B31" w:rsidP="00F65B31">
      <w:pPr>
        <w:pStyle w:val="ListParagraph"/>
        <w:numPr>
          <w:ilvl w:val="0"/>
          <w:numId w:val="3"/>
        </w:numPr>
      </w:pPr>
      <w:r>
        <w:t>Are there other limits on using this service?</w:t>
      </w:r>
    </w:p>
    <w:p w14:paraId="57E7E73B" w14:textId="77777777" w:rsidR="00F65B31" w:rsidRDefault="00F65B31" w:rsidP="00F65B31">
      <w:pPr>
        <w:pStyle w:val="ListParagraph"/>
        <w:numPr>
          <w:ilvl w:val="1"/>
          <w:numId w:val="3"/>
        </w:numPr>
      </w:pPr>
      <w:r>
        <w:t>The service can only be provided in small groups of 2 or more people.</w:t>
      </w:r>
    </w:p>
    <w:p w14:paraId="769EAD81" w14:textId="77777777" w:rsidR="00C301E0" w:rsidRDefault="00C301E0" w:rsidP="00F65B31">
      <w:pPr>
        <w:pStyle w:val="ListParagraph"/>
        <w:numPr>
          <w:ilvl w:val="1"/>
          <w:numId w:val="3"/>
        </w:numPr>
      </w:pPr>
      <w:r>
        <w:rPr>
          <w:color w:val="FF0000"/>
        </w:rPr>
        <w:t>Time-limited??</w:t>
      </w:r>
    </w:p>
    <w:p w14:paraId="40731D5B" w14:textId="77777777" w:rsidR="00B0493B" w:rsidRDefault="00B0493B" w:rsidP="00B064C6"/>
    <w:p w14:paraId="1B3A10B1" w14:textId="77777777" w:rsidR="00B0493B" w:rsidRPr="00C301E0" w:rsidRDefault="00C301E0" w:rsidP="00B0493B">
      <w:pPr>
        <w:rPr>
          <w:u w:val="single"/>
        </w:rPr>
      </w:pPr>
      <w:r w:rsidRPr="00C301E0">
        <w:rPr>
          <w:u w:val="single"/>
        </w:rPr>
        <w:t>Adult Day Support</w:t>
      </w:r>
    </w:p>
    <w:p w14:paraId="1D9F079B" w14:textId="77777777" w:rsidR="00C301E0" w:rsidRDefault="00C301E0" w:rsidP="00C301E0">
      <w:pPr>
        <w:pStyle w:val="ListParagraph"/>
        <w:numPr>
          <w:ilvl w:val="0"/>
          <w:numId w:val="4"/>
        </w:numPr>
      </w:pPr>
      <w:r>
        <w:t>What is it?</w:t>
      </w:r>
    </w:p>
    <w:p w14:paraId="78F38CB6" w14:textId="77777777" w:rsidR="00C301E0" w:rsidRDefault="00C301E0" w:rsidP="00C301E0">
      <w:pPr>
        <w:pStyle w:val="ListParagraph"/>
        <w:numPr>
          <w:ilvl w:val="1"/>
          <w:numId w:val="4"/>
        </w:numPr>
      </w:pPr>
      <w:r>
        <w:t>A service funded by Medicaid to help people get involved in their communities, learn skills to speak up for themselves or to be more independent, and to build relationships/friendships with others.</w:t>
      </w:r>
    </w:p>
    <w:p w14:paraId="326A264B" w14:textId="77777777" w:rsidR="00C301E0" w:rsidRDefault="00C301E0" w:rsidP="00C301E0">
      <w:pPr>
        <w:pStyle w:val="ListParagraph"/>
        <w:numPr>
          <w:ilvl w:val="1"/>
          <w:numId w:val="4"/>
        </w:numPr>
      </w:pPr>
      <w:r>
        <w:t>Supports may include:</w:t>
      </w:r>
    </w:p>
    <w:p w14:paraId="2D4BCE9C" w14:textId="77777777" w:rsidR="00C301E0" w:rsidRDefault="00C301E0" w:rsidP="00C301E0">
      <w:pPr>
        <w:pStyle w:val="ListParagraph"/>
        <w:numPr>
          <w:ilvl w:val="2"/>
          <w:numId w:val="4"/>
        </w:numPr>
      </w:pPr>
      <w:r>
        <w:t>Identifying a person’s interests;</w:t>
      </w:r>
    </w:p>
    <w:p w14:paraId="5041F576" w14:textId="77777777" w:rsidR="00C301E0" w:rsidRDefault="00C301E0" w:rsidP="00C301E0">
      <w:pPr>
        <w:pStyle w:val="ListParagraph"/>
        <w:numPr>
          <w:ilvl w:val="2"/>
          <w:numId w:val="4"/>
        </w:numPr>
      </w:pPr>
      <w:r>
        <w:t>Helping find or connect with other people who have similar interests;</w:t>
      </w:r>
    </w:p>
    <w:p w14:paraId="0D7291F4" w14:textId="77777777" w:rsidR="00C301E0" w:rsidRDefault="00C301E0" w:rsidP="00C301E0">
      <w:pPr>
        <w:pStyle w:val="ListParagraph"/>
        <w:numPr>
          <w:ilvl w:val="2"/>
          <w:numId w:val="4"/>
        </w:numPr>
      </w:pPr>
      <w:r>
        <w:t>Taking care of personal care needs (hygiene, meals, medications, etc.);</w:t>
      </w:r>
    </w:p>
    <w:p w14:paraId="7F55E832" w14:textId="77777777" w:rsidR="00C301E0" w:rsidRDefault="00C301E0" w:rsidP="00C301E0">
      <w:pPr>
        <w:pStyle w:val="ListParagraph"/>
        <w:numPr>
          <w:ilvl w:val="2"/>
          <w:numId w:val="4"/>
        </w:numPr>
      </w:pPr>
      <w:r>
        <w:t>Transporting and assisting a person participate in activities/events throughout the community.</w:t>
      </w:r>
    </w:p>
    <w:p w14:paraId="1DB9CCF6" w14:textId="77777777" w:rsidR="00C301E0" w:rsidRDefault="00C301E0" w:rsidP="00C301E0">
      <w:pPr>
        <w:pStyle w:val="ListParagraph"/>
        <w:numPr>
          <w:ilvl w:val="0"/>
          <w:numId w:val="4"/>
        </w:numPr>
      </w:pPr>
      <w:r>
        <w:t>Who can use it?</w:t>
      </w:r>
    </w:p>
    <w:p w14:paraId="7BF8CA83" w14:textId="77777777" w:rsidR="00C301E0" w:rsidRDefault="00C301E0" w:rsidP="00C301E0">
      <w:pPr>
        <w:pStyle w:val="ListParagraph"/>
        <w:numPr>
          <w:ilvl w:val="1"/>
          <w:numId w:val="4"/>
        </w:numPr>
      </w:pPr>
      <w:r>
        <w:t>Anyone who has graduated or has otherwise left school.</w:t>
      </w:r>
    </w:p>
    <w:p w14:paraId="127DF8EE" w14:textId="77777777" w:rsidR="00C301E0" w:rsidRDefault="00C301E0" w:rsidP="00C301E0">
      <w:pPr>
        <w:pStyle w:val="ListParagraph"/>
        <w:numPr>
          <w:ilvl w:val="0"/>
          <w:numId w:val="4"/>
        </w:numPr>
      </w:pPr>
      <w:r>
        <w:t>Where can a person receive this service?</w:t>
      </w:r>
    </w:p>
    <w:p w14:paraId="05C38753" w14:textId="77777777" w:rsidR="00C301E0" w:rsidRDefault="00C301E0" w:rsidP="00C301E0">
      <w:pPr>
        <w:pStyle w:val="ListParagraph"/>
        <w:numPr>
          <w:ilvl w:val="1"/>
          <w:numId w:val="4"/>
        </w:numPr>
      </w:pPr>
      <w:r>
        <w:t>In places throughout the community, other than someone’s home; or</w:t>
      </w:r>
    </w:p>
    <w:p w14:paraId="392B2BDB" w14:textId="77777777" w:rsidR="00C301E0" w:rsidRDefault="00C301E0" w:rsidP="00C301E0">
      <w:pPr>
        <w:pStyle w:val="ListParagraph"/>
        <w:numPr>
          <w:ilvl w:val="1"/>
          <w:numId w:val="4"/>
        </w:numPr>
      </w:pPr>
      <w:r>
        <w:t>In a facility-based setting, such as a senior center or adult day program.</w:t>
      </w:r>
    </w:p>
    <w:p w14:paraId="483E4CF2" w14:textId="77777777" w:rsidR="00C301E0" w:rsidRDefault="00C301E0" w:rsidP="00C301E0">
      <w:pPr>
        <w:pStyle w:val="ListParagraph"/>
        <w:numPr>
          <w:ilvl w:val="0"/>
          <w:numId w:val="4"/>
        </w:numPr>
      </w:pPr>
      <w:r>
        <w:t>Are there other limits on using this service?</w:t>
      </w:r>
    </w:p>
    <w:p w14:paraId="191AB855" w14:textId="77777777" w:rsidR="00C301E0" w:rsidRDefault="00C301E0" w:rsidP="00C301E0">
      <w:pPr>
        <w:pStyle w:val="ListParagraph"/>
        <w:numPr>
          <w:ilvl w:val="1"/>
          <w:numId w:val="4"/>
        </w:numPr>
      </w:pPr>
      <w:r>
        <w:t>A person cannot be paid while using this service.</w:t>
      </w:r>
      <w:r w:rsidR="00265CAC">
        <w:t xml:space="preserve">  However, a person who has a job can use this service during hours when he/she is not working.</w:t>
      </w:r>
    </w:p>
    <w:p w14:paraId="311E553E" w14:textId="77777777" w:rsidR="000221DD" w:rsidRDefault="000221DD" w:rsidP="000221DD"/>
    <w:p w14:paraId="73B9067C" w14:textId="77777777" w:rsidR="000221DD" w:rsidRDefault="000221DD" w:rsidP="000221DD"/>
    <w:p w14:paraId="1C3AB085" w14:textId="77777777" w:rsidR="000221DD" w:rsidRPr="000221DD" w:rsidRDefault="000221DD" w:rsidP="000221DD">
      <w:pPr>
        <w:rPr>
          <w:u w:val="single"/>
        </w:rPr>
      </w:pPr>
      <w:r w:rsidRPr="000221DD">
        <w:rPr>
          <w:u w:val="single"/>
        </w:rPr>
        <w:t>Putting it all together</w:t>
      </w:r>
    </w:p>
    <w:p w14:paraId="1292A055" w14:textId="77777777" w:rsidR="000221DD" w:rsidRDefault="000221DD" w:rsidP="000221DD">
      <w:r>
        <w:t xml:space="preserve">People can use a combination of supports, funded through different agencies, to help them get or keep a job and to be involved in their communities.  For example, services from OOD can be used at the same time a person is using some services through the waiver.  </w:t>
      </w:r>
    </w:p>
    <w:p w14:paraId="1E1D9155" w14:textId="77777777" w:rsidR="000221DD" w:rsidRDefault="000221DD" w:rsidP="000221DD">
      <w:r>
        <w:t xml:space="preserve">When using Medicaid-funded supports, a person can use up to 6500 units a year, as needed.  A “unit” is either 15-minutes of paid staff time or payment for a written assessment or plan.  </w:t>
      </w:r>
    </w:p>
    <w:p w14:paraId="6F5D230C" w14:textId="77777777" w:rsidR="000221DD" w:rsidRDefault="000221DD" w:rsidP="000221DD">
      <w:r>
        <w:t>A person can use up to 6500 units a year</w:t>
      </w:r>
      <w:r w:rsidR="00B3189E">
        <w:t xml:space="preserve"> for any combination of services</w:t>
      </w:r>
      <w:r>
        <w:t>, even if the cost of that amount of service is more than the person’s waiver budget limitation</w:t>
      </w:r>
      <w:r w:rsidR="00B3189E">
        <w:t>.  The service and support administrator (SSA) will send a request to the Ohio Department of Developmental Disabilities (DODD) for the person to spend more on the services needed.</w:t>
      </w:r>
    </w:p>
    <w:p w14:paraId="631673E6" w14:textId="77777777" w:rsidR="000221DD" w:rsidRPr="003A5BEC" w:rsidRDefault="00B3189E" w:rsidP="000221DD">
      <w:pPr>
        <w:rPr>
          <w:color w:val="FF0000"/>
        </w:rPr>
      </w:pPr>
      <w:r w:rsidRPr="003A5BEC">
        <w:rPr>
          <w:color w:val="FF0000"/>
        </w:rPr>
        <w:t xml:space="preserve">Examples </w:t>
      </w:r>
      <w:r w:rsidR="00376671" w:rsidRPr="003A5BEC">
        <w:rPr>
          <w:color w:val="FF0000"/>
        </w:rPr>
        <w:t>of budget overrides</w:t>
      </w:r>
      <w:r w:rsidRPr="003A5BEC">
        <w:rPr>
          <w:color w:val="FF0000"/>
        </w:rPr>
        <w:t>(???)</w:t>
      </w:r>
    </w:p>
    <w:p w14:paraId="6F693829" w14:textId="77777777" w:rsidR="00376671" w:rsidRDefault="00376671" w:rsidP="000221DD">
      <w:pPr>
        <w:rPr>
          <w:u w:val="single"/>
        </w:rPr>
      </w:pPr>
      <w:r w:rsidRPr="00376671">
        <w:rPr>
          <w:u w:val="single"/>
        </w:rPr>
        <w:t>Scenarios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6239"/>
      </w:tblGrid>
      <w:tr w:rsidR="003F3D08" w14:paraId="42568438" w14:textId="77777777" w:rsidTr="003F3D08">
        <w:tc>
          <w:tcPr>
            <w:tcW w:w="3116" w:type="dxa"/>
          </w:tcPr>
          <w:p w14:paraId="329C7588" w14:textId="77777777" w:rsidR="003F3D08" w:rsidRDefault="003F3D08" w:rsidP="00376671">
            <w:r>
              <w:t>Miguel</w:t>
            </w:r>
          </w:p>
          <w:p w14:paraId="3755A6F7" w14:textId="77777777" w:rsidR="003F3D08" w:rsidRDefault="003F3D08" w:rsidP="00376671">
            <w:r>
              <w:t>18-year-old transitioning from school to work</w:t>
            </w:r>
          </w:p>
        </w:tc>
        <w:tc>
          <w:tcPr>
            <w:tcW w:w="6239" w:type="dxa"/>
          </w:tcPr>
          <w:p w14:paraId="6BF33349" w14:textId="77777777" w:rsidR="003F3D08" w:rsidRDefault="003F3D08" w:rsidP="00376671">
            <w:r>
              <w:t xml:space="preserve">Referral to OOD for . . . </w:t>
            </w:r>
          </w:p>
          <w:p w14:paraId="6C036463" w14:textId="77777777" w:rsidR="003F3D08" w:rsidRDefault="003F3D08" w:rsidP="00376671"/>
          <w:p w14:paraId="592F2752" w14:textId="77777777" w:rsidR="003F3D08" w:rsidRDefault="003F3D08" w:rsidP="00376671">
            <w:r>
              <w:t>If not interested in OOD services, not eligible for working in a place that pays sub-minimum wage.</w:t>
            </w:r>
          </w:p>
          <w:p w14:paraId="01044A49" w14:textId="77777777" w:rsidR="003F3D08" w:rsidRDefault="003F3D08" w:rsidP="00376671"/>
          <w:p w14:paraId="1CA28FAA" w14:textId="77777777" w:rsidR="003F3D08" w:rsidRDefault="003F3D08" w:rsidP="00376671">
            <w:r>
              <w:t xml:space="preserve">Person-centered plan includes the following waiver services: </w:t>
            </w:r>
          </w:p>
          <w:p w14:paraId="236E28A1" w14:textId="77777777" w:rsidR="003F3D08" w:rsidRDefault="003F3D08" w:rsidP="00376671"/>
          <w:p w14:paraId="54196C7C" w14:textId="77777777" w:rsidR="003F3D08" w:rsidRDefault="003F3D08" w:rsidP="00376671">
            <w:r>
              <w:t xml:space="preserve">Vocational Habilitation to help him with . . . </w:t>
            </w:r>
          </w:p>
          <w:p w14:paraId="6E63B7E2" w14:textId="77777777" w:rsidR="003F3D08" w:rsidRDefault="003F3D08" w:rsidP="00376671"/>
          <w:p w14:paraId="029251BD" w14:textId="77777777" w:rsidR="003F3D08" w:rsidRDefault="003F3D08" w:rsidP="00376671"/>
        </w:tc>
      </w:tr>
      <w:tr w:rsidR="003F3D08" w14:paraId="169F38A7" w14:textId="77777777" w:rsidTr="003F3D08">
        <w:tc>
          <w:tcPr>
            <w:tcW w:w="3116" w:type="dxa"/>
          </w:tcPr>
          <w:p w14:paraId="0C1B39E8" w14:textId="77777777" w:rsidR="003F3D08" w:rsidRDefault="003F3D08" w:rsidP="00376671">
            <w:r>
              <w:t>Fatima</w:t>
            </w:r>
          </w:p>
          <w:p w14:paraId="0B89306F" w14:textId="77777777" w:rsidR="003F3D08" w:rsidRDefault="003F3D08" w:rsidP="00376671">
            <w:r>
              <w:t>32-year-old artist</w:t>
            </w:r>
          </w:p>
        </w:tc>
        <w:tc>
          <w:tcPr>
            <w:tcW w:w="6239" w:type="dxa"/>
          </w:tcPr>
          <w:p w14:paraId="2913B9D0" w14:textId="77777777" w:rsidR="003F3D08" w:rsidRDefault="003F3D08" w:rsidP="00376671">
            <w:r>
              <w:t>Receives Adult Day Support to develop her art skills and to create her artwork.</w:t>
            </w:r>
          </w:p>
          <w:p w14:paraId="74CC2FD5" w14:textId="77777777" w:rsidR="003F3D08" w:rsidRDefault="003F3D08" w:rsidP="00376671"/>
          <w:p w14:paraId="58540553" w14:textId="77777777" w:rsidR="003F3D08" w:rsidRDefault="003F3D08" w:rsidP="00376671">
            <w:r>
              <w:t>Receives Individual Employment Supports to create a self-employment plan for her to sell her artwork.  Services are aimed at maintaining inventory, marketing, pricing, and sales.</w:t>
            </w:r>
          </w:p>
          <w:p w14:paraId="2A5D203D" w14:textId="77777777" w:rsidR="003F3D08" w:rsidRDefault="003F3D08" w:rsidP="00376671"/>
          <w:p w14:paraId="51AA8AE4" w14:textId="77777777" w:rsidR="003F3D08" w:rsidRDefault="003F3D08" w:rsidP="00376671">
            <w:r>
              <w:t>Also OOD??</w:t>
            </w:r>
          </w:p>
        </w:tc>
      </w:tr>
      <w:tr w:rsidR="003F3D08" w14:paraId="407D471A" w14:textId="77777777" w:rsidTr="003F3D08">
        <w:tc>
          <w:tcPr>
            <w:tcW w:w="3116" w:type="dxa"/>
          </w:tcPr>
          <w:p w14:paraId="754D20C0" w14:textId="77777777" w:rsidR="003F3D08" w:rsidRDefault="003F3D08" w:rsidP="00376671">
            <w:r>
              <w:t>Helena</w:t>
            </w:r>
          </w:p>
          <w:p w14:paraId="2AEE6DE5" w14:textId="77777777" w:rsidR="003F3D08" w:rsidRDefault="003F3D08" w:rsidP="00376671">
            <w:r>
              <w:t>43-year-old with intensive support needs</w:t>
            </w:r>
          </w:p>
          <w:p w14:paraId="17FAC5AE" w14:textId="77777777" w:rsidR="003F3D08" w:rsidRDefault="003F3D08" w:rsidP="00376671"/>
        </w:tc>
        <w:tc>
          <w:tcPr>
            <w:tcW w:w="6239" w:type="dxa"/>
          </w:tcPr>
          <w:p w14:paraId="0A7E75BD" w14:textId="77777777" w:rsidR="003F3D08" w:rsidRDefault="003F3D08" w:rsidP="00376671">
            <w:r>
              <w:t>Receives Adult Day Supports 3 days/week to . . .</w:t>
            </w:r>
          </w:p>
          <w:p w14:paraId="307778C0" w14:textId="77777777" w:rsidR="003F3D08" w:rsidRDefault="003F3D08" w:rsidP="00376671"/>
          <w:p w14:paraId="72603437" w14:textId="77777777" w:rsidR="003F3D08" w:rsidRDefault="003F3D08" w:rsidP="00376671">
            <w:r>
              <w:t xml:space="preserve">Receives Vocational Habilitation 2 day/week to . . . </w:t>
            </w:r>
          </w:p>
          <w:p w14:paraId="6FC01358" w14:textId="77777777" w:rsidR="003F3D08" w:rsidRDefault="003F3D08" w:rsidP="00376671"/>
          <w:p w14:paraId="36B3106E" w14:textId="77777777" w:rsidR="003F3D08" w:rsidRDefault="003F3D08" w:rsidP="00376671">
            <w:r>
              <w:t xml:space="preserve">Receives Career Planning to . . . </w:t>
            </w:r>
          </w:p>
          <w:p w14:paraId="0E8A1060" w14:textId="77777777" w:rsidR="00E313DA" w:rsidRDefault="00E313DA" w:rsidP="00376671"/>
          <w:p w14:paraId="61A2E021" w14:textId="77777777" w:rsidR="00E313DA" w:rsidRDefault="00E313DA" w:rsidP="00376671">
            <w:r>
              <w:t>Possibly eligible to receive locally-funded vocational supports that are not available through the waiver, including sheltered employment (???)</w:t>
            </w:r>
          </w:p>
        </w:tc>
      </w:tr>
      <w:tr w:rsidR="00E313DA" w14:paraId="6F770F06" w14:textId="77777777" w:rsidTr="003F3D08">
        <w:tc>
          <w:tcPr>
            <w:tcW w:w="3116" w:type="dxa"/>
          </w:tcPr>
          <w:p w14:paraId="211D869D" w14:textId="77777777" w:rsidR="00E313DA" w:rsidRDefault="00E313DA" w:rsidP="00376671">
            <w:r>
              <w:t>Mohammed</w:t>
            </w:r>
          </w:p>
          <w:p w14:paraId="04C20A88" w14:textId="77777777" w:rsidR="00E313DA" w:rsidRDefault="00E313DA" w:rsidP="00376671">
            <w:r>
              <w:t>27-year-old who has used 24 months of Vocational Habilitation, but does not yet have a community job.</w:t>
            </w:r>
          </w:p>
        </w:tc>
        <w:tc>
          <w:tcPr>
            <w:tcW w:w="6239" w:type="dxa"/>
          </w:tcPr>
          <w:p w14:paraId="231AC08D" w14:textId="77777777" w:rsidR="00E313DA" w:rsidRDefault="00E313DA" w:rsidP="00376671">
            <w:r>
              <w:t>OOD??</w:t>
            </w:r>
          </w:p>
          <w:p w14:paraId="54599D17" w14:textId="77777777" w:rsidR="00E313DA" w:rsidRDefault="00E313DA" w:rsidP="00376671"/>
          <w:p w14:paraId="0CEC5A38" w14:textId="77777777" w:rsidR="00E313DA" w:rsidRDefault="00E313DA" w:rsidP="00376671">
            <w:r>
              <w:t xml:space="preserve">Career Planning to . . . </w:t>
            </w:r>
          </w:p>
          <w:p w14:paraId="624DC82B" w14:textId="77777777" w:rsidR="00E313DA" w:rsidRDefault="00E313DA" w:rsidP="00376671"/>
          <w:p w14:paraId="5D0511CE" w14:textId="77777777" w:rsidR="00E313DA" w:rsidRDefault="00E313DA" w:rsidP="00376671">
            <w:r>
              <w:t xml:space="preserve">Adult Day Support . . . </w:t>
            </w:r>
          </w:p>
          <w:p w14:paraId="2688F32A" w14:textId="77777777" w:rsidR="00E313DA" w:rsidRDefault="00E313DA" w:rsidP="00376671"/>
          <w:p w14:paraId="6EE5583D" w14:textId="77777777" w:rsidR="00E313DA" w:rsidRDefault="00E313DA" w:rsidP="00376671">
            <w:r>
              <w:t>Possibly eligible to receive locally funded vocational supports that are not available through the waiver, including sheltered employment (??)</w:t>
            </w:r>
          </w:p>
        </w:tc>
      </w:tr>
      <w:tr w:rsidR="003F3D08" w14:paraId="686DBBFA" w14:textId="77777777" w:rsidTr="003F3D08">
        <w:tc>
          <w:tcPr>
            <w:tcW w:w="3116" w:type="dxa"/>
          </w:tcPr>
          <w:p w14:paraId="4588448D" w14:textId="77777777" w:rsidR="003F3D08" w:rsidRDefault="003F3D08" w:rsidP="00376671">
            <w:r>
              <w:t>Bobby</w:t>
            </w:r>
          </w:p>
          <w:p w14:paraId="17BABA4E" w14:textId="77777777" w:rsidR="003F3D08" w:rsidRDefault="003F3D08" w:rsidP="00376671">
            <w:commentRangeStart w:id="1"/>
            <w:r>
              <w:t>54-year-old who .  . .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6239" w:type="dxa"/>
          </w:tcPr>
          <w:p w14:paraId="7189F715" w14:textId="77777777" w:rsidR="003F3D08" w:rsidRDefault="003A5BEC" w:rsidP="00376671">
            <w:r>
              <w:t xml:space="preserve">Receives Adult Day Supports . . . </w:t>
            </w:r>
          </w:p>
          <w:p w14:paraId="54D8DC09" w14:textId="77777777" w:rsidR="003A5BEC" w:rsidRDefault="003A5BEC" w:rsidP="00376671"/>
          <w:p w14:paraId="1E7E2568" w14:textId="77777777" w:rsidR="003A5BEC" w:rsidRDefault="003A5BEC" w:rsidP="00376671">
            <w:r>
              <w:t xml:space="preserve">Receives </w:t>
            </w:r>
            <w:commentRangeStart w:id="2"/>
            <w:r>
              <w:t xml:space="preserve">Vocational Habilitation </w:t>
            </w:r>
            <w:commentRangeEnd w:id="2"/>
            <w:r>
              <w:rPr>
                <w:rStyle w:val="CommentReference"/>
              </w:rPr>
              <w:commentReference w:id="2"/>
            </w:r>
            <w:r>
              <w:t xml:space="preserve">. . . </w:t>
            </w:r>
          </w:p>
        </w:tc>
      </w:tr>
    </w:tbl>
    <w:p w14:paraId="54D164AC" w14:textId="77777777" w:rsidR="000221DD" w:rsidRPr="00376671" w:rsidRDefault="000221DD" w:rsidP="00376671"/>
    <w:sectPr w:rsidR="000221DD" w:rsidRPr="00376671" w:rsidSect="00B04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haun Smith" w:date="2018-11-17T09:53:00Z" w:initials="SS">
    <w:p w14:paraId="0216A38F" w14:textId="77777777" w:rsidR="003F3D08" w:rsidRDefault="003F3D08">
      <w:pPr>
        <w:pStyle w:val="CommentText"/>
      </w:pPr>
      <w:r>
        <w:rPr>
          <w:rStyle w:val="CommentReference"/>
        </w:rPr>
        <w:annotationRef/>
      </w:r>
      <w:r>
        <w:t>We still can’t say that we use waiver funds to pay for “vocational” services, so we need to figure out how to craft this exemption.</w:t>
      </w:r>
    </w:p>
  </w:comment>
  <w:comment w:id="2" w:author="Shaun Smith" w:date="2018-11-17T10:51:00Z" w:initials="SS">
    <w:p w14:paraId="398D4612" w14:textId="77777777" w:rsidR="003A5BEC" w:rsidRDefault="003A5BEC">
      <w:pPr>
        <w:pStyle w:val="CommentText"/>
      </w:pPr>
      <w:r>
        <w:rPr>
          <w:rStyle w:val="CommentReference"/>
        </w:rPr>
        <w:annotationRef/>
      </w:r>
      <w:r>
        <w:t>Or possible new service for older adults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16A38F" w15:done="0"/>
  <w15:commentEx w15:paraId="398D46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2BD6"/>
    <w:multiLevelType w:val="hybridMultilevel"/>
    <w:tmpl w:val="F5D44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467C2"/>
    <w:multiLevelType w:val="hybridMultilevel"/>
    <w:tmpl w:val="AE928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B05B2"/>
    <w:multiLevelType w:val="hybridMultilevel"/>
    <w:tmpl w:val="7280F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0629F7"/>
    <w:multiLevelType w:val="hybridMultilevel"/>
    <w:tmpl w:val="3B50C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E13FF"/>
    <w:multiLevelType w:val="hybridMultilevel"/>
    <w:tmpl w:val="9846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un Smith">
    <w15:presenceInfo w15:providerId="None" w15:userId="Shaun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NjI0MjIwMjQ3tLRU0lEKTi0uzszPAykwrAUA4EqSHCwAAAA="/>
  </w:docVars>
  <w:rsids>
    <w:rsidRoot w:val="00B0493B"/>
    <w:rsid w:val="000221DD"/>
    <w:rsid w:val="00053D32"/>
    <w:rsid w:val="0023012B"/>
    <w:rsid w:val="00265CAC"/>
    <w:rsid w:val="00376671"/>
    <w:rsid w:val="003A5BEC"/>
    <w:rsid w:val="003F3499"/>
    <w:rsid w:val="003F3D08"/>
    <w:rsid w:val="006674AC"/>
    <w:rsid w:val="006C762D"/>
    <w:rsid w:val="00776FDD"/>
    <w:rsid w:val="00797C04"/>
    <w:rsid w:val="00A55116"/>
    <w:rsid w:val="00B0493B"/>
    <w:rsid w:val="00B064C6"/>
    <w:rsid w:val="00B3189E"/>
    <w:rsid w:val="00C301E0"/>
    <w:rsid w:val="00E313DA"/>
    <w:rsid w:val="00F62B27"/>
    <w:rsid w:val="00F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86BC"/>
  <w15:chartTrackingRefBased/>
  <w15:docId w15:val="{9704C84B-1530-4908-A62A-36A18AA5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9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2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B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Smith</dc:creator>
  <cp:keywords/>
  <dc:description/>
  <cp:lastModifiedBy>Debbie Jenkins</cp:lastModifiedBy>
  <cp:revision>2</cp:revision>
  <dcterms:created xsi:type="dcterms:W3CDTF">2021-11-29T17:36:00Z</dcterms:created>
  <dcterms:modified xsi:type="dcterms:W3CDTF">2021-11-29T17:36:00Z</dcterms:modified>
</cp:coreProperties>
</file>