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822DA" w14:textId="1A6494D4" w:rsidR="00317FB1" w:rsidRDefault="00201441">
      <w:pPr>
        <w:spacing w:after="200" w:line="320" w:lineRule="atLeast"/>
        <w:ind w:left="2000" w:hanging="1600"/>
        <w:rPr>
          <w:rFonts w:ascii="Times Roman" w:hAnsi="Times Roman" w:cs="Times Roman"/>
        </w:rPr>
      </w:pPr>
      <w:bookmarkStart w:id="0" w:name="_GoBack"/>
      <w:bookmarkEnd w:id="0"/>
      <w:r w:rsidRPr="00E061CE">
        <w:rPr>
          <w:rFonts w:ascii="Times Roman" w:hAnsi="Times Roman" w:cs="Times Roman"/>
          <w:b/>
          <w:bCs/>
          <w:strike/>
          <w:color w:val="FF0000"/>
        </w:rPr>
        <w:t>5123:2-2-05</w:t>
      </w:r>
      <w:r>
        <w:rPr>
          <w:rFonts w:ascii="Times Roman" w:hAnsi="Times Roman" w:cs="Times Roman"/>
          <w:b/>
          <w:bCs/>
        </w:rPr>
        <w:t xml:space="preserve"> </w:t>
      </w:r>
      <w:r>
        <w:rPr>
          <w:rFonts w:ascii="Times Roman" w:hAnsi="Times Roman" w:cs="Times Roman"/>
          <w:b/>
          <w:bCs/>
          <w:color w:val="0000FF"/>
          <w:u w:val="single"/>
        </w:rPr>
        <w:t>5123-2-05</w:t>
      </w:r>
      <w:r w:rsidR="00E061CE" w:rsidRPr="00E061CE">
        <w:rPr>
          <w:rFonts w:ascii="Times Roman" w:hAnsi="Times Roman" w:cs="Times Roman"/>
          <w:b/>
          <w:bCs/>
          <w:color w:val="0000FF"/>
        </w:rPr>
        <w:t xml:space="preserve">  </w:t>
      </w:r>
      <w:r w:rsidR="00E061CE">
        <w:rPr>
          <w:rFonts w:ascii="Times Roman" w:hAnsi="Times Roman" w:cs="Times Roman"/>
          <w:b/>
          <w:bCs/>
          <w:color w:val="0000FF"/>
        </w:rPr>
        <w:t xml:space="preserve"> </w:t>
      </w:r>
      <w:r>
        <w:rPr>
          <w:rFonts w:ascii="Times Roman" w:hAnsi="Times Roman" w:cs="Times Roman"/>
          <w:b/>
          <w:bCs/>
        </w:rPr>
        <w:t>Employment first.</w:t>
      </w:r>
    </w:p>
    <w:p w14:paraId="017DEEEC" w14:textId="77777777" w:rsidR="00317FB1" w:rsidRDefault="00201441">
      <w:pPr>
        <w:spacing w:after="200"/>
        <w:ind w:left="800" w:hanging="500"/>
        <w:rPr>
          <w:rFonts w:ascii="Times Roman" w:hAnsi="Times Roman" w:cs="Times Roman"/>
        </w:rPr>
      </w:pPr>
      <w:r>
        <w:rPr>
          <w:rFonts w:ascii="Times Roman" w:hAnsi="Times Roman" w:cs="Times Roman"/>
        </w:rPr>
        <w:t>(A) Purpose</w:t>
      </w:r>
    </w:p>
    <w:p w14:paraId="57439286" w14:textId="77777777" w:rsidR="00317FB1" w:rsidRDefault="00201441">
      <w:pPr>
        <w:spacing w:after="200"/>
        <w:ind w:left="800"/>
        <w:rPr>
          <w:rFonts w:ascii="Times Roman" w:hAnsi="Times Roman" w:cs="Times Roman"/>
        </w:rPr>
      </w:pPr>
      <w:r>
        <w:rPr>
          <w:rFonts w:ascii="Times Roman" w:hAnsi="Times Roman" w:cs="Times Roman"/>
        </w:rPr>
        <w:t>This rule implements the employment first policy in accordance with section 5123.022 of the Revised Code.</w:t>
      </w:r>
    </w:p>
    <w:p w14:paraId="565900C3" w14:textId="77777777" w:rsidR="00317FB1" w:rsidRDefault="00201441">
      <w:pPr>
        <w:spacing w:after="200"/>
        <w:ind w:left="800" w:hanging="500"/>
        <w:rPr>
          <w:rFonts w:ascii="Times Roman" w:hAnsi="Times Roman" w:cs="Times Roman"/>
        </w:rPr>
      </w:pPr>
      <w:r>
        <w:rPr>
          <w:rFonts w:ascii="Times Roman" w:hAnsi="Times Roman" w:cs="Times Roman"/>
        </w:rPr>
        <w:t>(B) Scope</w:t>
      </w:r>
    </w:p>
    <w:p w14:paraId="2F7F153A" w14:textId="32444A3C" w:rsidR="00317FB1" w:rsidRDefault="00201441">
      <w:pPr>
        <w:spacing w:after="200" w:line="320" w:lineRule="atLeast"/>
        <w:ind w:left="800"/>
        <w:rPr>
          <w:rFonts w:ascii="Times Roman" w:hAnsi="Times Roman" w:cs="Times Roman"/>
        </w:rPr>
      </w:pPr>
      <w:r>
        <w:rPr>
          <w:rFonts w:ascii="Times Roman" w:hAnsi="Times Roman" w:cs="Times Roman"/>
        </w:rPr>
        <w:t>This rule applies to county boards of developmental disabilities</w:t>
      </w:r>
      <w:r w:rsidR="00870A94">
        <w:rPr>
          <w:rFonts w:ascii="Times Roman" w:hAnsi="Times Roman" w:cs="Times Roman"/>
        </w:rPr>
        <w:t xml:space="preserve"> </w:t>
      </w:r>
      <w:r>
        <w:rPr>
          <w:rFonts w:ascii="Times Roman" w:hAnsi="Times Roman" w:cs="Times Roman"/>
        </w:rPr>
        <w:t>and providers of employment services regardless of funding source, to individuals with developmental disabilities.</w:t>
      </w:r>
    </w:p>
    <w:p w14:paraId="395E2A7D" w14:textId="77777777" w:rsidR="00317FB1" w:rsidRDefault="00201441">
      <w:pPr>
        <w:spacing w:after="200"/>
        <w:ind w:left="800" w:hanging="500"/>
        <w:rPr>
          <w:rFonts w:ascii="Times Roman" w:hAnsi="Times Roman" w:cs="Times Roman"/>
        </w:rPr>
      </w:pPr>
      <w:r>
        <w:rPr>
          <w:rFonts w:ascii="Times Roman" w:hAnsi="Times Roman" w:cs="Times Roman"/>
        </w:rPr>
        <w:t>(C) Definitions</w:t>
      </w:r>
    </w:p>
    <w:p w14:paraId="6C90BDC5" w14:textId="77777777" w:rsidR="00317FB1" w:rsidRDefault="00201441" w:rsidP="00870A94">
      <w:pPr>
        <w:spacing w:after="200"/>
        <w:ind w:left="720"/>
        <w:rPr>
          <w:rFonts w:ascii="Times Roman" w:hAnsi="Times Roman" w:cs="Times Roman"/>
          <w:color w:val="0000FF"/>
        </w:rPr>
      </w:pPr>
      <w:r>
        <w:rPr>
          <w:rFonts w:ascii="Times Roman" w:hAnsi="Times Roman" w:cs="Times Roman"/>
          <w:color w:val="0000FF"/>
          <w:u w:val="single"/>
        </w:rPr>
        <w:t>For the purposes of this rule, the following definitions apply:</w:t>
      </w:r>
    </w:p>
    <w:p w14:paraId="3B8818AD" w14:textId="21F19783" w:rsidR="00870A94" w:rsidRDefault="00870A94">
      <w:pPr>
        <w:spacing w:after="200"/>
        <w:ind w:left="1200" w:hanging="500"/>
        <w:rPr>
          <w:rFonts w:ascii="Times Roman" w:hAnsi="Times Roman" w:cs="Times Roman"/>
          <w:color w:val="0000FF"/>
          <w:u w:val="single"/>
        </w:rPr>
      </w:pPr>
      <w:r w:rsidRPr="00870A94">
        <w:rPr>
          <w:rFonts w:ascii="Times Roman" w:hAnsi="Times Roman" w:cs="Times Roman"/>
          <w:color w:val="0000FF"/>
          <w:u w:val="single"/>
        </w:rPr>
        <w:t>(1) "Adult day support" has the same meaning as in rule 5123-9-17 of the Administrative Code</w:t>
      </w:r>
      <w:r>
        <w:rPr>
          <w:rFonts w:ascii="Times Roman" w:hAnsi="Times Roman" w:cs="Times Roman"/>
          <w:color w:val="0000FF"/>
          <w:u w:val="single"/>
        </w:rPr>
        <w:t>.</w:t>
      </w:r>
    </w:p>
    <w:p w14:paraId="33FEC11E" w14:textId="3917D5EB" w:rsidR="007E3CE6" w:rsidRPr="00870A94" w:rsidRDefault="007E3CE6" w:rsidP="007E3CE6">
      <w:pPr>
        <w:spacing w:after="200"/>
        <w:ind w:left="1200" w:hanging="500"/>
        <w:rPr>
          <w:rFonts w:ascii="Times Roman" w:hAnsi="Times Roman" w:cs="Times Roman"/>
          <w:color w:val="0000FF"/>
          <w:u w:val="single"/>
        </w:rPr>
      </w:pPr>
      <w:r w:rsidRPr="00870A94">
        <w:rPr>
          <w:rFonts w:ascii="Times Roman" w:hAnsi="Times Roman" w:cs="Times Roman"/>
          <w:color w:val="0000FF"/>
          <w:u w:val="single"/>
        </w:rPr>
        <w:t>(</w:t>
      </w:r>
      <w:r>
        <w:rPr>
          <w:rFonts w:ascii="Times Roman" w:hAnsi="Times Roman" w:cs="Times Roman"/>
          <w:color w:val="0000FF"/>
          <w:u w:val="single"/>
        </w:rPr>
        <w:t>2</w:t>
      </w:r>
      <w:r w:rsidRPr="00870A94">
        <w:rPr>
          <w:rFonts w:ascii="Times Roman" w:hAnsi="Times Roman" w:cs="Times Roman"/>
          <w:color w:val="0000FF"/>
          <w:u w:val="single"/>
        </w:rPr>
        <w:t>) "</w:t>
      </w:r>
      <w:r>
        <w:rPr>
          <w:rFonts w:ascii="Times Roman" w:hAnsi="Times Roman" w:cs="Times Roman"/>
          <w:color w:val="0000FF"/>
          <w:u w:val="single"/>
        </w:rPr>
        <w:t>Basic employment skills training</w:t>
      </w:r>
      <w:r w:rsidRPr="00870A94">
        <w:rPr>
          <w:rFonts w:ascii="Times Roman" w:hAnsi="Times Roman" w:cs="Times Roman"/>
          <w:color w:val="0000FF"/>
          <w:u w:val="single"/>
        </w:rPr>
        <w:t>" has the same meaning as in rule 5123-9</w:t>
      </w:r>
      <w:r>
        <w:rPr>
          <w:rFonts w:ascii="Times Roman" w:hAnsi="Times Roman" w:cs="Times Roman"/>
          <w:color w:val="0000FF"/>
          <w:u w:val="single"/>
        </w:rPr>
        <w:t>-XX</w:t>
      </w:r>
      <w:r w:rsidRPr="00870A94">
        <w:rPr>
          <w:rFonts w:ascii="Times Roman" w:hAnsi="Times Roman" w:cs="Times Roman"/>
          <w:color w:val="0000FF"/>
          <w:u w:val="single"/>
        </w:rPr>
        <w:t xml:space="preserve"> of the Administrative Code</w:t>
      </w:r>
      <w:r>
        <w:rPr>
          <w:rFonts w:ascii="Times Roman" w:hAnsi="Times Roman" w:cs="Times Roman"/>
          <w:color w:val="0000FF"/>
          <w:u w:val="single"/>
        </w:rPr>
        <w:t>.</w:t>
      </w:r>
    </w:p>
    <w:p w14:paraId="07CD2FE5" w14:textId="17C46DBC" w:rsidR="00317FB1" w:rsidRDefault="00201441">
      <w:pPr>
        <w:spacing w:after="200"/>
        <w:ind w:left="1200" w:hanging="500"/>
        <w:rPr>
          <w:rFonts w:ascii="Times Roman" w:hAnsi="Times Roman" w:cs="Times Roman"/>
        </w:rPr>
      </w:pPr>
      <w:r>
        <w:rPr>
          <w:rFonts w:ascii="Times Roman" w:hAnsi="Times Roman" w:cs="Times Roman"/>
        </w:rPr>
        <w:t>(</w:t>
      </w:r>
      <w:r w:rsidR="007E3CE6">
        <w:rPr>
          <w:rFonts w:ascii="Times Roman" w:hAnsi="Times Roman" w:cs="Times Roman"/>
        </w:rPr>
        <w:t>3</w:t>
      </w:r>
      <w:r>
        <w:rPr>
          <w:rFonts w:ascii="Times Roman" w:hAnsi="Times Roman" w:cs="Times Roman"/>
        </w:rPr>
        <w:t>) "Benefits analysis" means information provided to individuals about the impact of earning wages on public assistance programs including but not limited to, social security disability insurance, supplemental security income, medicaid/medicare eligibility, medicaid buy-in for workers with disabilities, veteran's benefits, housing assistance, and food stamps.</w:t>
      </w:r>
    </w:p>
    <w:p w14:paraId="65B32B72" w14:textId="0EBB4878" w:rsidR="00317FB1" w:rsidRDefault="00201441">
      <w:pPr>
        <w:spacing w:after="200"/>
        <w:ind w:left="1200" w:hanging="500"/>
        <w:rPr>
          <w:rFonts w:ascii="Times Roman" w:hAnsi="Times Roman" w:cs="Times Roman"/>
        </w:rPr>
      </w:pPr>
      <w:r>
        <w:rPr>
          <w:rFonts w:ascii="Times Roman" w:hAnsi="Times Roman" w:cs="Times Roman"/>
        </w:rPr>
        <w:t>(</w:t>
      </w:r>
      <w:r w:rsidR="007E3CE6">
        <w:rPr>
          <w:rFonts w:ascii="Times Roman" w:hAnsi="Times Roman" w:cs="Times Roman"/>
        </w:rPr>
        <w:t>4</w:t>
      </w:r>
      <w:r>
        <w:rPr>
          <w:rFonts w:ascii="Times Roman" w:hAnsi="Times Roman" w:cs="Times Roman"/>
        </w:rPr>
        <w:t>) "Community employment" means competitive employment that takes place in an integrated setting.</w:t>
      </w:r>
    </w:p>
    <w:p w14:paraId="2596AAA7" w14:textId="133F9E3C" w:rsidR="00317FB1" w:rsidRDefault="00201441">
      <w:pPr>
        <w:spacing w:after="200"/>
        <w:ind w:left="1200" w:hanging="500"/>
        <w:rPr>
          <w:rFonts w:ascii="Times Roman" w:hAnsi="Times Roman" w:cs="Times Roman"/>
        </w:rPr>
      </w:pPr>
      <w:r>
        <w:rPr>
          <w:rFonts w:ascii="Times Roman" w:hAnsi="Times Roman" w:cs="Times Roman"/>
        </w:rPr>
        <w:t>(</w:t>
      </w:r>
      <w:r w:rsidR="007E3CE6">
        <w:rPr>
          <w:rFonts w:ascii="Times Roman" w:hAnsi="Times Roman" w:cs="Times Roman"/>
        </w:rPr>
        <w:t>5</w:t>
      </w:r>
      <w:r>
        <w:rPr>
          <w:rFonts w:ascii="Times Roman" w:hAnsi="Times Roman" w:cs="Times Roman"/>
        </w:rPr>
        <w:t>) "Competitive employment" means full-time or part-time work in the competitive labor market in which payment is at or above the minimum wage and not less than the customary wage and level of benefits paid by the employer for the same or similar work performed by persons who do not have disabilities.</w:t>
      </w:r>
    </w:p>
    <w:p w14:paraId="201D9446" w14:textId="244462A9" w:rsidR="00317FB1" w:rsidRDefault="00201441">
      <w:pPr>
        <w:spacing w:after="200"/>
        <w:ind w:left="1200" w:hanging="500"/>
        <w:rPr>
          <w:rFonts w:ascii="Times Roman" w:hAnsi="Times Roman" w:cs="Times Roman"/>
        </w:rPr>
      </w:pPr>
      <w:r>
        <w:rPr>
          <w:rFonts w:ascii="Times Roman" w:hAnsi="Times Roman" w:cs="Times Roman"/>
        </w:rPr>
        <w:t>(</w:t>
      </w:r>
      <w:r w:rsidR="007E3CE6">
        <w:rPr>
          <w:rFonts w:ascii="Times Roman" w:hAnsi="Times Roman" w:cs="Times Roman"/>
        </w:rPr>
        <w:t>6</w:t>
      </w:r>
      <w:r>
        <w:rPr>
          <w:rFonts w:ascii="Times Roman" w:hAnsi="Times Roman" w:cs="Times Roman"/>
        </w:rPr>
        <w:t>) "County board" means a county board of developmental disabilities.</w:t>
      </w:r>
    </w:p>
    <w:p w14:paraId="29CDFF79" w14:textId="3237EDD0" w:rsidR="00317FB1" w:rsidRDefault="00201441">
      <w:pPr>
        <w:spacing w:after="200"/>
        <w:ind w:left="1200" w:hanging="500"/>
        <w:rPr>
          <w:rFonts w:ascii="Times Roman" w:hAnsi="Times Roman" w:cs="Times Roman"/>
        </w:rPr>
      </w:pPr>
      <w:r>
        <w:rPr>
          <w:rFonts w:ascii="Times Roman" w:hAnsi="Times Roman" w:cs="Times Roman"/>
        </w:rPr>
        <w:t>(</w:t>
      </w:r>
      <w:r w:rsidR="007E3CE6">
        <w:rPr>
          <w:rFonts w:ascii="Times Roman" w:hAnsi="Times Roman" w:cs="Times Roman"/>
        </w:rPr>
        <w:t>7</w:t>
      </w:r>
      <w:r>
        <w:rPr>
          <w:rFonts w:ascii="Times Roman" w:hAnsi="Times Roman" w:cs="Times Roman"/>
        </w:rPr>
        <w:t>) "Department" means the Ohio department of developmental disabilities.</w:t>
      </w:r>
    </w:p>
    <w:p w14:paraId="5ECE87B7" w14:textId="0BA37F26" w:rsidR="00317FB1" w:rsidRDefault="00201441">
      <w:pPr>
        <w:spacing w:after="200"/>
        <w:ind w:left="1200" w:hanging="500"/>
        <w:rPr>
          <w:rFonts w:ascii="Times Roman" w:hAnsi="Times Roman" w:cs="Times Roman"/>
        </w:rPr>
      </w:pPr>
      <w:r>
        <w:rPr>
          <w:rFonts w:ascii="Times Roman" w:hAnsi="Times Roman" w:cs="Times Roman"/>
        </w:rPr>
        <w:t>(</w:t>
      </w:r>
      <w:r w:rsidR="007E3CE6">
        <w:rPr>
          <w:rFonts w:ascii="Times Roman" w:hAnsi="Times Roman" w:cs="Times Roman"/>
        </w:rPr>
        <w:t>8</w:t>
      </w:r>
      <w:r>
        <w:rPr>
          <w:rFonts w:ascii="Times Roman" w:hAnsi="Times Roman" w:cs="Times Roman"/>
        </w:rPr>
        <w:t>) "Employment first policy" means the state of Ohio policy, established in section 5123.022 of the Revised Code, that employment services for individuals with developmental disabilities be directed at community employment and that individuals with developmental disabilities are presumed capable of community employment.</w:t>
      </w:r>
    </w:p>
    <w:p w14:paraId="3439719D" w14:textId="44B805E6" w:rsidR="00317FB1" w:rsidRDefault="00201441">
      <w:pPr>
        <w:spacing w:after="200"/>
        <w:ind w:left="1200" w:hanging="500"/>
        <w:rPr>
          <w:rFonts w:ascii="Times Roman" w:hAnsi="Times Roman" w:cs="Times Roman"/>
        </w:rPr>
      </w:pPr>
      <w:r>
        <w:rPr>
          <w:rFonts w:ascii="Times Roman" w:hAnsi="Times Roman" w:cs="Times Roman"/>
        </w:rPr>
        <w:t>(</w:t>
      </w:r>
      <w:r w:rsidR="007E3CE6">
        <w:rPr>
          <w:rFonts w:ascii="Times Roman" w:hAnsi="Times Roman" w:cs="Times Roman"/>
        </w:rPr>
        <w:t>9</w:t>
      </w:r>
      <w:r>
        <w:rPr>
          <w:rFonts w:ascii="Times Roman" w:hAnsi="Times Roman" w:cs="Times Roman"/>
        </w:rPr>
        <w:t>) "Employment services" means:</w:t>
      </w:r>
    </w:p>
    <w:p w14:paraId="1AC870B9" w14:textId="77777777" w:rsidR="00317FB1" w:rsidRDefault="00201441">
      <w:pPr>
        <w:spacing w:after="200"/>
        <w:ind w:left="1600" w:hanging="500"/>
        <w:rPr>
          <w:rFonts w:ascii="Times Roman" w:hAnsi="Times Roman" w:cs="Times Roman"/>
        </w:rPr>
      </w:pPr>
      <w:r>
        <w:rPr>
          <w:rFonts w:ascii="Times Roman" w:hAnsi="Times Roman" w:cs="Times Roman"/>
        </w:rPr>
        <w:lastRenderedPageBreak/>
        <w:t>(a) The following medicaid-funded home and community-based services:</w:t>
      </w:r>
    </w:p>
    <w:p w14:paraId="16993723" w14:textId="7D77D128" w:rsidR="00317FB1" w:rsidRDefault="00201441">
      <w:pPr>
        <w:spacing w:after="200"/>
        <w:ind w:left="2000" w:hanging="500"/>
        <w:rPr>
          <w:rFonts w:ascii="Times Roman" w:hAnsi="Times Roman" w:cs="Times Roman"/>
          <w:color w:val="0000FF"/>
        </w:rPr>
      </w:pPr>
      <w:r>
        <w:rPr>
          <w:rFonts w:ascii="Times Roman" w:hAnsi="Times Roman" w:cs="Times Roman"/>
          <w:color w:val="0000FF"/>
          <w:u w:val="single"/>
        </w:rPr>
        <w:t>(i) Basic employment skills training in accordance with rule 5123-9-</w:t>
      </w:r>
      <w:r w:rsidR="007E3CE6">
        <w:rPr>
          <w:rFonts w:ascii="Times Roman" w:hAnsi="Times Roman" w:cs="Times Roman"/>
          <w:color w:val="0000FF"/>
          <w:u w:val="single"/>
        </w:rPr>
        <w:t>XX</w:t>
      </w:r>
      <w:r>
        <w:rPr>
          <w:rFonts w:ascii="Times Roman" w:hAnsi="Times Roman" w:cs="Times Roman"/>
          <w:color w:val="0000FF"/>
          <w:u w:val="single"/>
        </w:rPr>
        <w:t xml:space="preserve"> of the Administrative Code;</w:t>
      </w:r>
    </w:p>
    <w:p w14:paraId="0EE4E999" w14:textId="11609F7F" w:rsidR="00317FB1" w:rsidRDefault="00201441">
      <w:pPr>
        <w:spacing w:after="200" w:line="320" w:lineRule="atLeast"/>
        <w:ind w:left="2000" w:hanging="500"/>
        <w:rPr>
          <w:rFonts w:ascii="Times Roman" w:hAnsi="Times Roman" w:cs="Times Roman"/>
        </w:rPr>
      </w:pPr>
      <w:r w:rsidRPr="00913B7D">
        <w:rPr>
          <w:rFonts w:ascii="Times Roman" w:hAnsi="Times Roman" w:cs="Times Roman"/>
          <w:color w:val="auto"/>
        </w:rPr>
        <w:t>(ii</w:t>
      </w:r>
      <w:r w:rsidR="00913B7D">
        <w:rPr>
          <w:rFonts w:ascii="Times Roman" w:hAnsi="Times Roman" w:cs="Times Roman"/>
          <w:color w:val="auto"/>
        </w:rPr>
        <w:t xml:space="preserve">) </w:t>
      </w:r>
      <w:r>
        <w:rPr>
          <w:rFonts w:ascii="Times Roman" w:hAnsi="Times Roman" w:cs="Times Roman"/>
        </w:rPr>
        <w:t xml:space="preserve">Career planning in accordance with rule </w:t>
      </w:r>
      <w:r>
        <w:rPr>
          <w:rFonts w:ascii="Times Roman" w:hAnsi="Times Roman" w:cs="Times Roman"/>
          <w:strike/>
          <w:color w:val="FF0000"/>
        </w:rPr>
        <w:t>5123:2-9-13</w:t>
      </w:r>
      <w:r>
        <w:rPr>
          <w:rFonts w:ascii="Times Roman" w:hAnsi="Times Roman" w:cs="Times Roman"/>
        </w:rPr>
        <w:t xml:space="preserve"> </w:t>
      </w:r>
      <w:r>
        <w:rPr>
          <w:rFonts w:ascii="Times Roman" w:hAnsi="Times Roman" w:cs="Times Roman"/>
          <w:color w:val="0000FF"/>
          <w:u w:val="single"/>
        </w:rPr>
        <w:t xml:space="preserve">5123-9-13 </w:t>
      </w:r>
      <w:r>
        <w:rPr>
          <w:rFonts w:ascii="Times Roman" w:hAnsi="Times Roman" w:cs="Times Roman"/>
        </w:rPr>
        <w:t>of the Administrative Code;</w:t>
      </w:r>
    </w:p>
    <w:p w14:paraId="7EE248AD" w14:textId="47007AF5" w:rsidR="00317FB1" w:rsidRDefault="00201441">
      <w:pPr>
        <w:spacing w:after="200" w:line="320" w:lineRule="atLeast"/>
        <w:ind w:left="2000" w:hanging="500"/>
        <w:rPr>
          <w:rFonts w:ascii="Times Roman" w:hAnsi="Times Roman" w:cs="Times Roman"/>
        </w:rPr>
      </w:pPr>
      <w:r w:rsidRPr="00913B7D">
        <w:rPr>
          <w:rFonts w:ascii="Times Roman" w:hAnsi="Times Roman" w:cs="Times Roman"/>
          <w:color w:val="auto"/>
        </w:rPr>
        <w:t>(iii)</w:t>
      </w:r>
      <w:r w:rsidR="00913B7D">
        <w:rPr>
          <w:rFonts w:ascii="Times Roman" w:hAnsi="Times Roman" w:cs="Times Roman"/>
        </w:rPr>
        <w:t xml:space="preserve"> </w:t>
      </w:r>
      <w:r>
        <w:rPr>
          <w:rFonts w:ascii="Times Roman" w:hAnsi="Times Roman" w:cs="Times Roman"/>
        </w:rPr>
        <w:t xml:space="preserve">Group employment support in accordance with rule </w:t>
      </w:r>
      <w:r w:rsidRPr="007E3CE6">
        <w:rPr>
          <w:rFonts w:ascii="Times Roman" w:hAnsi="Times Roman" w:cs="Times Roman"/>
          <w:strike/>
          <w:color w:val="FF0000"/>
        </w:rPr>
        <w:t>5123:2-9-16</w:t>
      </w:r>
      <w:r w:rsidRPr="007E3CE6">
        <w:rPr>
          <w:rFonts w:ascii="Times Roman" w:hAnsi="Times Roman" w:cs="Times Roman"/>
          <w:color w:val="FF0000"/>
        </w:rPr>
        <w:t xml:space="preserve"> </w:t>
      </w:r>
      <w:r w:rsidR="007E3CE6" w:rsidRPr="007E3CE6">
        <w:rPr>
          <w:rFonts w:ascii="Times Roman" w:hAnsi="Times Roman" w:cs="Times Roman"/>
          <w:color w:val="0000FF"/>
          <w:u w:val="single"/>
        </w:rPr>
        <w:t>5123-9-16</w:t>
      </w:r>
      <w:r w:rsidR="007E3CE6">
        <w:rPr>
          <w:rFonts w:ascii="Times Roman" w:hAnsi="Times Roman" w:cs="Times Roman"/>
        </w:rPr>
        <w:t xml:space="preserve"> </w:t>
      </w:r>
      <w:r>
        <w:rPr>
          <w:rFonts w:ascii="Times Roman" w:hAnsi="Times Roman" w:cs="Times Roman"/>
        </w:rPr>
        <w:t>of the Administrative Code;</w:t>
      </w:r>
    </w:p>
    <w:p w14:paraId="4A0B1A98" w14:textId="7645728B" w:rsidR="00317FB1" w:rsidRDefault="00201441">
      <w:pPr>
        <w:spacing w:after="200" w:line="320" w:lineRule="atLeast"/>
        <w:ind w:left="2000" w:hanging="500"/>
        <w:rPr>
          <w:rFonts w:ascii="Times Roman" w:hAnsi="Times Roman" w:cs="Times Roman"/>
        </w:rPr>
      </w:pPr>
      <w:r w:rsidRPr="00913B7D">
        <w:rPr>
          <w:rFonts w:ascii="Times Roman" w:hAnsi="Times Roman" w:cs="Times Roman"/>
          <w:color w:val="auto"/>
        </w:rPr>
        <w:t>(iv)</w:t>
      </w:r>
      <w:r w:rsidR="00913B7D">
        <w:rPr>
          <w:rFonts w:ascii="Times Roman" w:hAnsi="Times Roman" w:cs="Times Roman"/>
        </w:rPr>
        <w:t xml:space="preserve"> </w:t>
      </w:r>
      <w:r>
        <w:rPr>
          <w:rFonts w:ascii="Times Roman" w:hAnsi="Times Roman" w:cs="Times Roman"/>
        </w:rPr>
        <w:t xml:space="preserve">Individual employment support in accordance with rule </w:t>
      </w:r>
      <w:r w:rsidRPr="007E3CE6">
        <w:rPr>
          <w:rFonts w:ascii="Times Roman" w:hAnsi="Times Roman" w:cs="Times Roman"/>
          <w:strike/>
          <w:color w:val="FF0000"/>
        </w:rPr>
        <w:t>5123:2-9-15</w:t>
      </w:r>
      <w:r w:rsidRPr="007E3CE6">
        <w:rPr>
          <w:rFonts w:ascii="Times Roman" w:hAnsi="Times Roman" w:cs="Times Roman"/>
          <w:color w:val="FF0000"/>
        </w:rPr>
        <w:t xml:space="preserve"> </w:t>
      </w:r>
      <w:r w:rsidR="007E3CE6" w:rsidRPr="007E3CE6">
        <w:rPr>
          <w:rFonts w:ascii="Times Roman" w:hAnsi="Times Roman" w:cs="Times Roman"/>
          <w:color w:val="0000FF"/>
          <w:u w:val="single"/>
        </w:rPr>
        <w:t>5123-9-15</w:t>
      </w:r>
      <w:r w:rsidR="007E3CE6">
        <w:rPr>
          <w:rFonts w:ascii="Times Roman" w:hAnsi="Times Roman" w:cs="Times Roman"/>
        </w:rPr>
        <w:t xml:space="preserve"> </w:t>
      </w:r>
      <w:r>
        <w:rPr>
          <w:rFonts w:ascii="Times Roman" w:hAnsi="Times Roman" w:cs="Times Roman"/>
        </w:rPr>
        <w:t>of the Administrative Cod</w:t>
      </w:r>
      <w:r w:rsidR="007E3CE6">
        <w:rPr>
          <w:rFonts w:ascii="Times Roman" w:hAnsi="Times Roman" w:cs="Times Roman"/>
        </w:rPr>
        <w:t>e; and</w:t>
      </w:r>
      <w:r>
        <w:rPr>
          <w:rFonts w:ascii="Times Roman" w:hAnsi="Times Roman" w:cs="Times Roman"/>
        </w:rPr>
        <w:t xml:space="preserve"> </w:t>
      </w:r>
    </w:p>
    <w:p w14:paraId="27081BE7" w14:textId="16E2B2F4" w:rsidR="00317FB1" w:rsidRPr="007E3CE6" w:rsidRDefault="00201441">
      <w:pPr>
        <w:spacing w:after="200"/>
        <w:ind w:left="2000" w:hanging="500"/>
        <w:rPr>
          <w:rFonts w:ascii="Times Roman" w:hAnsi="Times Roman" w:cs="Times Roman"/>
          <w:color w:val="auto"/>
        </w:rPr>
      </w:pPr>
      <w:r w:rsidRPr="007E3CE6">
        <w:rPr>
          <w:rFonts w:ascii="Times Roman" w:hAnsi="Times Roman" w:cs="Times Roman"/>
          <w:color w:val="auto"/>
        </w:rPr>
        <w:t xml:space="preserve">(v) Vocational habilitation in accordance with rule </w:t>
      </w:r>
      <w:r w:rsidRPr="007E3CE6">
        <w:rPr>
          <w:rFonts w:ascii="Times Roman" w:hAnsi="Times Roman" w:cs="Times Roman"/>
          <w:strike/>
          <w:color w:val="FF0000"/>
        </w:rPr>
        <w:t>5123:2-9-14</w:t>
      </w:r>
      <w:r w:rsidRPr="007E3CE6">
        <w:rPr>
          <w:rFonts w:ascii="Times Roman" w:hAnsi="Times Roman" w:cs="Times Roman"/>
          <w:color w:val="auto"/>
        </w:rPr>
        <w:t xml:space="preserve"> </w:t>
      </w:r>
      <w:r w:rsidR="007E3CE6" w:rsidRPr="007E3CE6">
        <w:rPr>
          <w:rFonts w:ascii="Times Roman" w:hAnsi="Times Roman" w:cs="Times Roman"/>
          <w:color w:val="0000FF"/>
          <w:u w:val="single"/>
        </w:rPr>
        <w:t>5123-9-14</w:t>
      </w:r>
      <w:r w:rsidR="007E3CE6" w:rsidRPr="007E3CE6">
        <w:rPr>
          <w:rFonts w:ascii="Times Roman" w:hAnsi="Times Roman" w:cs="Times Roman"/>
          <w:color w:val="0000FF"/>
        </w:rPr>
        <w:t xml:space="preserve"> </w:t>
      </w:r>
      <w:r w:rsidRPr="007E3CE6">
        <w:rPr>
          <w:rFonts w:ascii="Times Roman" w:hAnsi="Times Roman" w:cs="Times Roman"/>
          <w:color w:val="auto"/>
        </w:rPr>
        <w:t>of the Administrative Code.</w:t>
      </w:r>
    </w:p>
    <w:p w14:paraId="7D2328DB" w14:textId="561A1CEB" w:rsidR="00317FB1" w:rsidRDefault="00201441">
      <w:pPr>
        <w:spacing w:after="200"/>
        <w:ind w:left="1600" w:hanging="500"/>
        <w:rPr>
          <w:rFonts w:ascii="Times Roman" w:hAnsi="Times Roman" w:cs="Times Roman"/>
        </w:rPr>
      </w:pPr>
      <w:r>
        <w:rPr>
          <w:rFonts w:ascii="Times Roman" w:hAnsi="Times Roman" w:cs="Times Roman"/>
        </w:rPr>
        <w:t xml:space="preserve">(b) Any services, regardless of funding, that are comparable to the services described in paragraph </w:t>
      </w:r>
      <w:r w:rsidRPr="00870A94">
        <w:rPr>
          <w:rFonts w:ascii="Times Roman" w:hAnsi="Times Roman" w:cs="Times Roman"/>
          <w:strike/>
        </w:rPr>
        <w:t>(C)(7)(a)</w:t>
      </w:r>
      <w:r>
        <w:rPr>
          <w:rFonts w:ascii="Times Roman" w:hAnsi="Times Roman" w:cs="Times Roman"/>
        </w:rPr>
        <w:t xml:space="preserve"> </w:t>
      </w:r>
      <w:r w:rsidR="00870A94" w:rsidRPr="00870A94">
        <w:rPr>
          <w:rFonts w:ascii="Times Roman" w:hAnsi="Times Roman" w:cs="Times Roman"/>
          <w:color w:val="0000FF"/>
          <w:u w:val="single"/>
        </w:rPr>
        <w:t>(C)(</w:t>
      </w:r>
      <w:r w:rsidR="007E3CE6">
        <w:rPr>
          <w:rFonts w:ascii="Times Roman" w:hAnsi="Times Roman" w:cs="Times Roman"/>
          <w:color w:val="0000FF"/>
          <w:u w:val="single"/>
        </w:rPr>
        <w:t>9</w:t>
      </w:r>
      <w:r w:rsidR="00870A94" w:rsidRPr="00870A94">
        <w:rPr>
          <w:rFonts w:ascii="Times Roman" w:hAnsi="Times Roman" w:cs="Times Roman"/>
          <w:color w:val="0000FF"/>
          <w:u w:val="single"/>
        </w:rPr>
        <w:t>)(a)</w:t>
      </w:r>
      <w:r w:rsidR="00870A94" w:rsidRPr="00870A94">
        <w:rPr>
          <w:rFonts w:ascii="Times Roman" w:hAnsi="Times Roman" w:cs="Times Roman"/>
          <w:color w:val="0000FF"/>
        </w:rPr>
        <w:t xml:space="preserve"> </w:t>
      </w:r>
      <w:r>
        <w:rPr>
          <w:rFonts w:ascii="Times Roman" w:hAnsi="Times Roman" w:cs="Times Roman"/>
        </w:rPr>
        <w:t>of this rule.</w:t>
      </w:r>
    </w:p>
    <w:p w14:paraId="48E365C0" w14:textId="410329AE" w:rsidR="00317FB1" w:rsidRDefault="00201441">
      <w:pPr>
        <w:spacing w:after="200"/>
        <w:ind w:left="1200" w:hanging="500"/>
        <w:rPr>
          <w:rFonts w:ascii="Times Roman" w:hAnsi="Times Roman" w:cs="Times Roman"/>
        </w:rPr>
      </w:pPr>
      <w:r>
        <w:rPr>
          <w:rFonts w:ascii="Times Roman" w:hAnsi="Times Roman" w:cs="Times Roman"/>
        </w:rPr>
        <w:t>(</w:t>
      </w:r>
      <w:r w:rsidR="00FE546B">
        <w:rPr>
          <w:rFonts w:ascii="Times Roman" w:hAnsi="Times Roman" w:cs="Times Roman"/>
        </w:rPr>
        <w:t>10</w:t>
      </w:r>
      <w:r>
        <w:rPr>
          <w:rFonts w:ascii="Times Roman" w:hAnsi="Times Roman" w:cs="Times Roman"/>
        </w:rPr>
        <w:t>) "Home and community-based services" has the same meaning as in section 5123.01 of the Revised Code.</w:t>
      </w:r>
    </w:p>
    <w:p w14:paraId="56C34AE5" w14:textId="362419C7" w:rsidR="00317FB1" w:rsidRDefault="00201441">
      <w:pPr>
        <w:spacing w:after="200"/>
        <w:ind w:left="1200" w:hanging="500"/>
        <w:rPr>
          <w:rFonts w:ascii="Times Roman" w:hAnsi="Times Roman" w:cs="Times Roman"/>
        </w:rPr>
      </w:pPr>
      <w:r>
        <w:rPr>
          <w:rFonts w:ascii="Times Roman" w:hAnsi="Times Roman" w:cs="Times Roman"/>
        </w:rPr>
        <w:t>(</w:t>
      </w:r>
      <w:r w:rsidR="00870A94">
        <w:rPr>
          <w:rFonts w:ascii="Times Roman" w:hAnsi="Times Roman" w:cs="Times Roman"/>
        </w:rPr>
        <w:t>1</w:t>
      </w:r>
      <w:r w:rsidR="00FE546B">
        <w:rPr>
          <w:rFonts w:ascii="Times Roman" w:hAnsi="Times Roman" w:cs="Times Roman"/>
        </w:rPr>
        <w:t>1</w:t>
      </w:r>
      <w:r>
        <w:rPr>
          <w:rFonts w:ascii="Times Roman" w:hAnsi="Times Roman" w:cs="Times Roman"/>
        </w:rPr>
        <w:t>) "Individual" means a person with a developmental disability.</w:t>
      </w:r>
    </w:p>
    <w:p w14:paraId="6C27775D" w14:textId="1BB0EC03" w:rsidR="00FE546B" w:rsidRPr="00FE546B" w:rsidRDefault="00201441" w:rsidP="00FE546B">
      <w:pPr>
        <w:spacing w:after="200"/>
        <w:ind w:left="1200" w:hanging="500"/>
        <w:rPr>
          <w:rFonts w:ascii="Times Roman" w:eastAsiaTheme="minorEastAsia" w:hAnsi="Times Roman" w:cs="Times Roman"/>
          <w:color w:val="auto"/>
        </w:rPr>
      </w:pPr>
      <w:r>
        <w:rPr>
          <w:rFonts w:ascii="Times Roman" w:hAnsi="Times Roman" w:cs="Times Roman"/>
        </w:rPr>
        <w:t>(1</w:t>
      </w:r>
      <w:r w:rsidR="00FE546B">
        <w:rPr>
          <w:rFonts w:ascii="Times Roman" w:hAnsi="Times Roman" w:cs="Times Roman"/>
        </w:rPr>
        <w:t>2</w:t>
      </w:r>
      <w:r>
        <w:rPr>
          <w:rFonts w:ascii="Times Roman" w:hAnsi="Times Roman" w:cs="Times Roman"/>
        </w:rPr>
        <w:t xml:space="preserve">) "Individual </w:t>
      </w:r>
      <w:r w:rsidRPr="007E3CE6">
        <w:rPr>
          <w:rFonts w:ascii="Times Roman" w:hAnsi="Times Roman" w:cs="Times Roman"/>
          <w:strike/>
          <w:color w:val="FF0000"/>
        </w:rPr>
        <w:t>plan" or "individual</w:t>
      </w:r>
      <w:r>
        <w:rPr>
          <w:rFonts w:ascii="Times Roman" w:hAnsi="Times Roman" w:cs="Times Roman"/>
        </w:rPr>
        <w:t xml:space="preserve"> service plan" means the written description of services, supports, and activities to be provided to an individual</w:t>
      </w:r>
      <w:r w:rsidR="007E3CE6">
        <w:rPr>
          <w:rFonts w:ascii="Times Roman" w:hAnsi="Times Roman" w:cs="Times Roman"/>
        </w:rPr>
        <w:t xml:space="preserve"> </w:t>
      </w:r>
      <w:r w:rsidR="00FE546B" w:rsidRPr="00FE546B">
        <w:rPr>
          <w:rFonts w:ascii="Times Roman" w:eastAsiaTheme="minorEastAsia" w:hAnsi="Times Roman" w:cs="Times Roman"/>
          <w:color w:val="0000FF"/>
          <w:u w:val="single"/>
        </w:rPr>
        <w:t>and includes an "individual program plan" as that term is used in 42 C.F.R. 483.440 as in effect on the effective date of this rule</w:t>
      </w:r>
      <w:r w:rsidR="00FE546B" w:rsidRPr="00FE546B">
        <w:rPr>
          <w:rFonts w:ascii="Times Roman" w:eastAsiaTheme="minorEastAsia" w:hAnsi="Times Roman" w:cs="Times Roman"/>
          <w:color w:val="auto"/>
        </w:rPr>
        <w:t>.</w:t>
      </w:r>
    </w:p>
    <w:p w14:paraId="7E6FDEBD" w14:textId="2FEB1D97" w:rsidR="00317FB1" w:rsidRDefault="00201441">
      <w:pPr>
        <w:spacing w:after="200"/>
        <w:ind w:left="1200" w:hanging="500"/>
        <w:rPr>
          <w:rFonts w:ascii="Times Roman" w:hAnsi="Times Roman" w:cs="Times Roman"/>
        </w:rPr>
      </w:pPr>
      <w:r>
        <w:rPr>
          <w:rFonts w:ascii="Times Roman" w:hAnsi="Times Roman" w:cs="Times Roman"/>
        </w:rPr>
        <w:t>(1</w:t>
      </w:r>
      <w:r w:rsidR="00FE546B">
        <w:rPr>
          <w:rFonts w:ascii="Times Roman" w:hAnsi="Times Roman" w:cs="Times Roman"/>
        </w:rPr>
        <w:t>3</w:t>
      </w:r>
      <w:r>
        <w:rPr>
          <w:rFonts w:ascii="Times Roman" w:hAnsi="Times Roman" w:cs="Times Roman"/>
        </w:rPr>
        <w:t xml:space="preserve">) "Informed consent" means a documented written agreement to allow a proposed action, treatment, or service after full disclosure provided in a manner the individual or </w:t>
      </w:r>
      <w:r w:rsidRPr="00E418DD">
        <w:rPr>
          <w:rFonts w:ascii="Times Roman" w:hAnsi="Times Roman" w:cs="Times Roman"/>
          <w:strike/>
          <w:color w:val="FF0000"/>
        </w:rPr>
        <w:t>his or her</w:t>
      </w:r>
      <w:r w:rsidRPr="00E418DD">
        <w:rPr>
          <w:rFonts w:ascii="Times Roman" w:hAnsi="Times Roman" w:cs="Times Roman"/>
          <w:color w:val="FF0000"/>
        </w:rPr>
        <w:t xml:space="preserve"> </w:t>
      </w:r>
      <w:r w:rsidR="00E418DD" w:rsidRPr="00E418DD">
        <w:rPr>
          <w:rFonts w:ascii="Times Roman" w:hAnsi="Times Roman" w:cs="Times Roman"/>
          <w:color w:val="0000FF"/>
          <w:u w:val="single"/>
        </w:rPr>
        <w:t>the individual's</w:t>
      </w:r>
      <w:r w:rsidR="00E418DD">
        <w:rPr>
          <w:rFonts w:ascii="Times Roman" w:hAnsi="Times Roman" w:cs="Times Roman"/>
        </w:rPr>
        <w:t xml:space="preserve"> </w:t>
      </w:r>
      <w:r>
        <w:rPr>
          <w:rFonts w:ascii="Times Roman" w:hAnsi="Times Roman" w:cs="Times Roman"/>
        </w:rPr>
        <w:t xml:space="preserve">guardian understands, of the relevant facts necessary to make the decision. Relevant facts include the risks and benefits of the action, treatment, or service; the risks and benefits of the alternatives to the action, treatment, or service; and the right to refuse the action, treatment, or service. The individual or </w:t>
      </w:r>
      <w:r w:rsidRPr="00FE546B">
        <w:rPr>
          <w:rFonts w:ascii="Times Roman" w:hAnsi="Times Roman" w:cs="Times Roman"/>
          <w:strike/>
          <w:color w:val="FF0000"/>
        </w:rPr>
        <w:t>his or her</w:t>
      </w:r>
      <w:r w:rsidRPr="00FE546B">
        <w:rPr>
          <w:rFonts w:ascii="Times Roman" w:hAnsi="Times Roman" w:cs="Times Roman"/>
          <w:color w:val="FF0000"/>
        </w:rPr>
        <w:t xml:space="preserve"> </w:t>
      </w:r>
      <w:r w:rsidR="00FE546B" w:rsidRPr="00FE546B">
        <w:rPr>
          <w:rFonts w:ascii="Times Roman" w:hAnsi="Times Roman" w:cs="Times Roman"/>
          <w:color w:val="0000FF"/>
          <w:u w:val="single"/>
        </w:rPr>
        <w:t>the individual's</w:t>
      </w:r>
      <w:r w:rsidR="00FE546B" w:rsidRPr="00FE546B">
        <w:rPr>
          <w:rFonts w:ascii="Times Roman" w:hAnsi="Times Roman" w:cs="Times Roman"/>
          <w:color w:val="0000FF"/>
        </w:rPr>
        <w:t xml:space="preserve"> </w:t>
      </w:r>
      <w:r>
        <w:rPr>
          <w:rFonts w:ascii="Times Roman" w:hAnsi="Times Roman" w:cs="Times Roman"/>
        </w:rPr>
        <w:t xml:space="preserve">guardian, as applicable, may </w:t>
      </w:r>
      <w:r w:rsidRPr="00FE546B">
        <w:rPr>
          <w:rFonts w:ascii="Times Roman" w:hAnsi="Times Roman" w:cs="Times Roman"/>
          <w:strike/>
          <w:color w:val="FF0000"/>
        </w:rPr>
        <w:t>revoke</w:t>
      </w:r>
      <w:r>
        <w:rPr>
          <w:rFonts w:ascii="Times Roman" w:hAnsi="Times Roman" w:cs="Times Roman"/>
        </w:rPr>
        <w:t xml:space="preserve"> </w:t>
      </w:r>
      <w:r w:rsidR="00FE546B" w:rsidRPr="00FE546B">
        <w:rPr>
          <w:rFonts w:ascii="Times Roman" w:hAnsi="Times Roman" w:cs="Times Roman"/>
          <w:color w:val="0000FF"/>
          <w:u w:val="single"/>
        </w:rPr>
        <w:t>withdraw</w:t>
      </w:r>
      <w:r w:rsidR="00FE546B">
        <w:rPr>
          <w:rFonts w:ascii="Times Roman" w:hAnsi="Times Roman" w:cs="Times Roman"/>
        </w:rPr>
        <w:t xml:space="preserve"> </w:t>
      </w:r>
      <w:r>
        <w:rPr>
          <w:rFonts w:ascii="Times Roman" w:hAnsi="Times Roman" w:cs="Times Roman"/>
        </w:rPr>
        <w:t>informed consent at any time.</w:t>
      </w:r>
    </w:p>
    <w:p w14:paraId="24C0F724" w14:textId="33FFB9FB" w:rsidR="00317FB1" w:rsidRDefault="00201441">
      <w:pPr>
        <w:spacing w:after="200"/>
        <w:ind w:left="1200" w:hanging="500"/>
        <w:rPr>
          <w:rFonts w:ascii="Times Roman" w:hAnsi="Times Roman" w:cs="Times Roman"/>
        </w:rPr>
      </w:pPr>
      <w:bookmarkStart w:id="1" w:name="_Hlk58484919"/>
      <w:r>
        <w:rPr>
          <w:rFonts w:ascii="Times Roman" w:hAnsi="Times Roman" w:cs="Times Roman"/>
        </w:rPr>
        <w:t>(1</w:t>
      </w:r>
      <w:r w:rsidR="00FE546B">
        <w:rPr>
          <w:rFonts w:ascii="Times Roman" w:hAnsi="Times Roman" w:cs="Times Roman"/>
        </w:rPr>
        <w:t>4</w:t>
      </w:r>
      <w:r>
        <w:rPr>
          <w:rFonts w:ascii="Times Roman" w:hAnsi="Times Roman" w:cs="Times Roman"/>
        </w:rPr>
        <w:t xml:space="preserve">) "Integrated setting" means </w:t>
      </w:r>
      <w:bookmarkEnd w:id="1"/>
      <w:r>
        <w:rPr>
          <w:rFonts w:ascii="Times Roman" w:hAnsi="Times Roman" w:cs="Times Roman"/>
        </w:rPr>
        <w:t>a setting typically found in the community where individuals interact with persons who do not have disabilities to the same extent as persons who do not have disabilities in comparable positions. "Integrated setting" includes employment settings in which employees interact with the community through technology.</w:t>
      </w:r>
    </w:p>
    <w:p w14:paraId="19D5EAEF" w14:textId="5EBB4A63" w:rsidR="00317FB1" w:rsidRDefault="00201441">
      <w:pPr>
        <w:spacing w:after="200"/>
        <w:ind w:left="1200" w:hanging="500"/>
        <w:rPr>
          <w:rFonts w:ascii="Times Roman" w:hAnsi="Times Roman" w:cs="Times Roman"/>
        </w:rPr>
      </w:pPr>
      <w:r>
        <w:rPr>
          <w:rFonts w:ascii="Times Roman" w:hAnsi="Times Roman" w:cs="Times Roman"/>
        </w:rPr>
        <w:t>(1</w:t>
      </w:r>
      <w:r w:rsidR="00913B7D">
        <w:rPr>
          <w:rFonts w:ascii="Times Roman" w:hAnsi="Times Roman" w:cs="Times Roman"/>
        </w:rPr>
        <w:t>5</w:t>
      </w:r>
      <w:r>
        <w:rPr>
          <w:rFonts w:ascii="Times Roman" w:hAnsi="Times Roman" w:cs="Times Roman"/>
        </w:rPr>
        <w:t>) "Provider" means an agency provider or an independent provider that is certified by the department or a residential facility that is licensed by the department.</w:t>
      </w:r>
    </w:p>
    <w:p w14:paraId="3EA297E9" w14:textId="6F6D0047" w:rsidR="00317FB1" w:rsidRDefault="00201441">
      <w:pPr>
        <w:spacing w:after="200"/>
        <w:ind w:left="1200" w:hanging="500"/>
        <w:rPr>
          <w:rFonts w:ascii="Times Roman" w:hAnsi="Times Roman" w:cs="Times Roman"/>
        </w:rPr>
      </w:pPr>
      <w:r>
        <w:rPr>
          <w:rFonts w:ascii="Times Roman" w:hAnsi="Times Roman" w:cs="Times Roman"/>
        </w:rPr>
        <w:lastRenderedPageBreak/>
        <w:t>(1</w:t>
      </w:r>
      <w:r w:rsidR="00913B7D">
        <w:rPr>
          <w:rFonts w:ascii="Times Roman" w:hAnsi="Times Roman" w:cs="Times Roman"/>
        </w:rPr>
        <w:t>6</w:t>
      </w:r>
      <w:r>
        <w:rPr>
          <w:rFonts w:ascii="Times Roman" w:hAnsi="Times Roman" w:cs="Times Roman"/>
        </w:rPr>
        <w:t>) "Working age" means at least eighteen years of age.</w:t>
      </w:r>
    </w:p>
    <w:p w14:paraId="7EAA8B40" w14:textId="77777777" w:rsidR="00317FB1" w:rsidRDefault="00201441">
      <w:pPr>
        <w:spacing w:after="200"/>
        <w:ind w:left="800" w:hanging="500"/>
        <w:rPr>
          <w:rFonts w:ascii="Times Roman" w:hAnsi="Times Roman" w:cs="Times Roman"/>
        </w:rPr>
      </w:pPr>
      <w:r>
        <w:rPr>
          <w:rFonts w:ascii="Times Roman" w:hAnsi="Times Roman" w:cs="Times Roman"/>
        </w:rPr>
        <w:t>(D) Person-centered planning process</w:t>
      </w:r>
    </w:p>
    <w:p w14:paraId="6FAD0CA2" w14:textId="4C45A0C2" w:rsidR="00317FB1" w:rsidRDefault="00201441">
      <w:pPr>
        <w:spacing w:after="200" w:line="320" w:lineRule="atLeast"/>
        <w:ind w:left="1200" w:hanging="500"/>
        <w:rPr>
          <w:rFonts w:ascii="Times Roman" w:hAnsi="Times Roman" w:cs="Times Roman"/>
        </w:rPr>
      </w:pPr>
      <w:r>
        <w:rPr>
          <w:rFonts w:ascii="Times Roman" w:hAnsi="Times Roman" w:cs="Times Roman"/>
        </w:rPr>
        <w:t xml:space="preserve">(1) Each individual of working age and each individual approaching completion of a program or service under Chapter 3323. of the Revised Code shall participate in a person-centered planning process in accordance with rule </w:t>
      </w:r>
      <w:r>
        <w:rPr>
          <w:rFonts w:ascii="Times Roman" w:hAnsi="Times Roman" w:cs="Times Roman"/>
          <w:strike/>
          <w:color w:val="FF0000"/>
        </w:rPr>
        <w:t>5123:2-1-11</w:t>
      </w:r>
      <w:r>
        <w:rPr>
          <w:rFonts w:ascii="Times Roman" w:hAnsi="Times Roman" w:cs="Times Roman"/>
        </w:rPr>
        <w:t xml:space="preserve"> </w:t>
      </w:r>
      <w:r>
        <w:rPr>
          <w:rFonts w:ascii="Times Roman" w:hAnsi="Times Roman" w:cs="Times Roman"/>
          <w:color w:val="0000FF"/>
          <w:u w:val="single"/>
        </w:rPr>
        <w:t xml:space="preserve">5123-4-02 </w:t>
      </w:r>
      <w:r>
        <w:rPr>
          <w:rFonts w:ascii="Times Roman" w:hAnsi="Times Roman" w:cs="Times Roman"/>
        </w:rPr>
        <w:t xml:space="preserve">or </w:t>
      </w:r>
      <w:r w:rsidRPr="00FE546B">
        <w:rPr>
          <w:rFonts w:ascii="Times Roman" w:hAnsi="Times Roman" w:cs="Times Roman"/>
          <w:strike/>
          <w:color w:val="FF0000"/>
        </w:rPr>
        <w:t>5123:2-3-03</w:t>
      </w:r>
      <w:r>
        <w:rPr>
          <w:rFonts w:ascii="Times Roman" w:hAnsi="Times Roman" w:cs="Times Roman"/>
        </w:rPr>
        <w:t xml:space="preserve"> </w:t>
      </w:r>
      <w:r w:rsidR="00FE546B" w:rsidRPr="00FE546B">
        <w:rPr>
          <w:rFonts w:ascii="Times Roman" w:hAnsi="Times Roman" w:cs="Times Roman"/>
          <w:color w:val="0000FF"/>
          <w:u w:val="single"/>
        </w:rPr>
        <w:t>5123-3-03</w:t>
      </w:r>
      <w:r w:rsidR="00FE546B" w:rsidRPr="00FE546B">
        <w:rPr>
          <w:rFonts w:ascii="Times Roman" w:hAnsi="Times Roman" w:cs="Times Roman"/>
          <w:color w:val="0000FF"/>
        </w:rPr>
        <w:t xml:space="preserve"> </w:t>
      </w:r>
      <w:r>
        <w:rPr>
          <w:rFonts w:ascii="Times Roman" w:hAnsi="Times Roman" w:cs="Times Roman"/>
        </w:rPr>
        <w:t>of the Administrative Code, as applicable, to identify the individual's unique strengths, interests, abilities, preferences, resources, and desired outcomes as they relate to community employment. The person-centered planning process shall begin with a review of available information to determine what additional information is needed and what supplemental situational and/or other formal or informal evaluations are needed to discover this information and culminate in informed consent. For individuals who receive public assistance, the importance of obtaining a benefits analysis shall be emphasized to enable the individual to make informed decisions regarding employment. Resources available for obtaining a benefits analysis shall be identified for the individual prior to job development.</w:t>
      </w:r>
    </w:p>
    <w:p w14:paraId="5CCAA2C1" w14:textId="77777777" w:rsidR="00317FB1" w:rsidRDefault="00201441">
      <w:pPr>
        <w:spacing w:after="200" w:line="320" w:lineRule="atLeast"/>
        <w:ind w:left="1200" w:hanging="500"/>
        <w:rPr>
          <w:rFonts w:ascii="Times Roman" w:hAnsi="Times Roman" w:cs="Times Roman"/>
        </w:rPr>
      </w:pPr>
      <w:r>
        <w:rPr>
          <w:rFonts w:ascii="Times Roman" w:hAnsi="Times Roman" w:cs="Times Roman"/>
        </w:rPr>
        <w:t>(2) The person-centered planning process shall include identification and documentation of</w:t>
      </w:r>
      <w:r>
        <w:rPr>
          <w:rFonts w:ascii="Times Roman" w:hAnsi="Times Roman" w:cs="Times Roman"/>
          <w:color w:val="0000FF"/>
          <w:u w:val="single"/>
        </w:rPr>
        <w:t xml:space="preserve"> the individual's path to community employment, that is</w:t>
      </w:r>
      <w:r>
        <w:rPr>
          <w:rFonts w:ascii="Times Roman" w:hAnsi="Times Roman" w:cs="Times Roman"/>
        </w:rPr>
        <w:t>:</w:t>
      </w:r>
    </w:p>
    <w:p w14:paraId="64D2A259" w14:textId="5D24A8FE" w:rsidR="00317FB1" w:rsidRDefault="00201441">
      <w:pPr>
        <w:spacing w:after="200"/>
        <w:ind w:left="1600" w:hanging="500"/>
        <w:rPr>
          <w:rFonts w:ascii="Times Roman" w:hAnsi="Times Roman" w:cs="Times Roman"/>
          <w:color w:val="FF0000"/>
        </w:rPr>
      </w:pPr>
      <w:r>
        <w:rPr>
          <w:rFonts w:ascii="Times Roman" w:hAnsi="Times Roman" w:cs="Times Roman"/>
          <w:strike/>
          <w:color w:val="FF0000"/>
        </w:rPr>
        <w:t>(a) The individual's place on the path to community employment, that is:</w:t>
      </w:r>
    </w:p>
    <w:p w14:paraId="7FAB212C" w14:textId="77777777" w:rsidR="00317FB1" w:rsidRDefault="00201441">
      <w:pPr>
        <w:spacing w:after="200" w:line="320" w:lineRule="atLeast"/>
        <w:ind w:left="1600" w:hanging="500"/>
        <w:rPr>
          <w:rFonts w:ascii="Times Roman" w:hAnsi="Times Roman" w:cs="Times Roman"/>
        </w:rPr>
      </w:pPr>
      <w:r>
        <w:rPr>
          <w:rFonts w:ascii="Times Roman" w:hAnsi="Times Roman" w:cs="Times Roman"/>
          <w:strike/>
          <w:color w:val="FF0000"/>
        </w:rPr>
        <w:t xml:space="preserve">(i) </w:t>
      </w:r>
      <w:r>
        <w:rPr>
          <w:rFonts w:ascii="Times Roman" w:hAnsi="Times Roman" w:cs="Times Roman"/>
          <w:color w:val="0000FF"/>
          <w:u w:val="single"/>
        </w:rPr>
        <w:t xml:space="preserve">(a) Path I - </w:t>
      </w:r>
      <w:r>
        <w:rPr>
          <w:rFonts w:ascii="Times Roman" w:hAnsi="Times Roman" w:cs="Times Roman"/>
        </w:rPr>
        <w:t>The individual is already engaged in community employment and needs support for job stabilization, job improvement, or career advancement;</w:t>
      </w:r>
    </w:p>
    <w:p w14:paraId="632483F4" w14:textId="25F8499F" w:rsidR="00317FB1" w:rsidRDefault="00201441">
      <w:pPr>
        <w:spacing w:after="200" w:line="320" w:lineRule="atLeast"/>
        <w:ind w:left="1600" w:hanging="500"/>
        <w:rPr>
          <w:rFonts w:ascii="Times Roman" w:hAnsi="Times Roman" w:cs="Times Roman"/>
        </w:rPr>
      </w:pPr>
      <w:r>
        <w:rPr>
          <w:rFonts w:ascii="Times Roman" w:hAnsi="Times Roman" w:cs="Times Roman"/>
          <w:strike/>
          <w:color w:val="FF0000"/>
        </w:rPr>
        <w:t xml:space="preserve">(ii) </w:t>
      </w:r>
      <w:r>
        <w:rPr>
          <w:rFonts w:ascii="Times Roman" w:hAnsi="Times Roman" w:cs="Times Roman"/>
          <w:color w:val="0000FF"/>
          <w:u w:val="single"/>
        </w:rPr>
        <w:t xml:space="preserve">(b) Path II - </w:t>
      </w:r>
      <w:r>
        <w:rPr>
          <w:rFonts w:ascii="Times Roman" w:hAnsi="Times Roman" w:cs="Times Roman"/>
        </w:rPr>
        <w:t xml:space="preserve">The individual </w:t>
      </w:r>
      <w:r w:rsidRPr="00870A94">
        <w:rPr>
          <w:rFonts w:ascii="Times Roman" w:hAnsi="Times Roman" w:cs="Times Roman"/>
        </w:rPr>
        <w:t>expresses a desire</w:t>
      </w:r>
      <w:r>
        <w:rPr>
          <w:rFonts w:ascii="Times Roman" w:hAnsi="Times Roman" w:cs="Times Roman"/>
        </w:rPr>
        <w:t xml:space="preserve"> to obtain community employment but is not currently </w:t>
      </w:r>
      <w:r>
        <w:rPr>
          <w:rFonts w:ascii="Times Roman" w:hAnsi="Times Roman" w:cs="Times Roman"/>
          <w:strike/>
          <w:color w:val="FF0000"/>
        </w:rPr>
        <w:t>employed</w:t>
      </w:r>
      <w:r>
        <w:rPr>
          <w:rFonts w:ascii="Times Roman" w:hAnsi="Times Roman" w:cs="Times Roman"/>
        </w:rPr>
        <w:t xml:space="preserve"> </w:t>
      </w:r>
      <w:r>
        <w:rPr>
          <w:rFonts w:ascii="Times Roman" w:hAnsi="Times Roman" w:cs="Times Roman"/>
          <w:color w:val="0000FF"/>
          <w:u w:val="single"/>
        </w:rPr>
        <w:t xml:space="preserve">engaged </w:t>
      </w:r>
      <w:r>
        <w:rPr>
          <w:rFonts w:ascii="Times Roman" w:hAnsi="Times Roman" w:cs="Times Roman"/>
        </w:rPr>
        <w:t>and needs support to obtain employment or identify career options and employment opportunities;</w:t>
      </w:r>
    </w:p>
    <w:p w14:paraId="0AE701EF" w14:textId="77777777" w:rsidR="00317FB1" w:rsidRDefault="00201441">
      <w:pPr>
        <w:spacing w:after="200" w:line="320" w:lineRule="atLeast"/>
        <w:ind w:left="1600" w:hanging="500"/>
        <w:rPr>
          <w:rFonts w:ascii="Times Roman" w:hAnsi="Times Roman" w:cs="Times Roman"/>
        </w:rPr>
      </w:pPr>
      <w:r>
        <w:rPr>
          <w:rFonts w:ascii="Times Roman" w:hAnsi="Times Roman" w:cs="Times Roman"/>
          <w:strike/>
          <w:color w:val="FF0000"/>
        </w:rPr>
        <w:t xml:space="preserve">(iii) </w:t>
      </w:r>
      <w:r>
        <w:rPr>
          <w:rFonts w:ascii="Times Roman" w:hAnsi="Times Roman" w:cs="Times Roman"/>
          <w:color w:val="0000FF"/>
          <w:u w:val="single"/>
        </w:rPr>
        <w:t xml:space="preserve">(c) Path III - </w:t>
      </w:r>
      <w:r>
        <w:rPr>
          <w:rFonts w:ascii="Times Roman" w:hAnsi="Times Roman" w:cs="Times Roman"/>
        </w:rPr>
        <w:t xml:space="preserve">The individual is unsure about community employment and needs support to identify career options and employment opportunities and the economic impact for the individual </w:t>
      </w:r>
      <w:r>
        <w:rPr>
          <w:rFonts w:ascii="Times Roman" w:hAnsi="Times Roman" w:cs="Times Roman"/>
          <w:strike/>
          <w:color w:val="FF0000"/>
        </w:rPr>
        <w:t>of the decision to work</w:t>
      </w:r>
      <w:r>
        <w:rPr>
          <w:rFonts w:ascii="Times Roman" w:hAnsi="Times Roman" w:cs="Times Roman"/>
        </w:rPr>
        <w:t>; or</w:t>
      </w:r>
    </w:p>
    <w:p w14:paraId="5B41DC94" w14:textId="78FBC72F" w:rsidR="00317FB1" w:rsidRDefault="00201441">
      <w:pPr>
        <w:spacing w:after="200" w:line="320" w:lineRule="atLeast"/>
        <w:ind w:left="1600" w:hanging="500"/>
        <w:rPr>
          <w:rFonts w:ascii="Times Roman" w:hAnsi="Times Roman" w:cs="Times Roman"/>
        </w:rPr>
      </w:pPr>
      <w:r>
        <w:rPr>
          <w:rFonts w:ascii="Times Roman" w:hAnsi="Times Roman" w:cs="Times Roman"/>
          <w:strike/>
          <w:color w:val="FF0000"/>
        </w:rPr>
        <w:t xml:space="preserve">(iv) </w:t>
      </w:r>
      <w:r>
        <w:rPr>
          <w:rFonts w:ascii="Times Roman" w:hAnsi="Times Roman" w:cs="Times Roman"/>
          <w:color w:val="0000FF"/>
          <w:u w:val="single"/>
        </w:rPr>
        <w:t xml:space="preserve">(d) Path IV- </w:t>
      </w:r>
      <w:r>
        <w:rPr>
          <w:rFonts w:ascii="Times Roman" w:hAnsi="Times Roman" w:cs="Times Roman"/>
        </w:rPr>
        <w:t xml:space="preserve">The individual </w:t>
      </w:r>
      <w:r w:rsidRPr="00870A94">
        <w:rPr>
          <w:rFonts w:ascii="Times Roman" w:hAnsi="Times Roman" w:cs="Times Roman"/>
        </w:rPr>
        <w:t>does not express a desire to work</w:t>
      </w:r>
      <w:r>
        <w:rPr>
          <w:rFonts w:ascii="Times Roman" w:hAnsi="Times Roman" w:cs="Times Roman"/>
        </w:rPr>
        <w:t xml:space="preserve"> </w:t>
      </w:r>
      <w:r w:rsidRPr="000A5DB3">
        <w:rPr>
          <w:rFonts w:ascii="Times Roman" w:hAnsi="Times Roman" w:cs="Times Roman"/>
          <w:color w:val="auto"/>
        </w:rPr>
        <w:t>and needs support to learn more about careers and employment opportunities and the economic impact for the individual of the decision not to work.</w:t>
      </w:r>
    </w:p>
    <w:p w14:paraId="08B800CC" w14:textId="33AD2573" w:rsidR="00317FB1" w:rsidRDefault="00201441">
      <w:pPr>
        <w:spacing w:after="200"/>
        <w:ind w:left="1600" w:hanging="500"/>
        <w:rPr>
          <w:rFonts w:ascii="Times Roman" w:hAnsi="Times Roman" w:cs="Times Roman"/>
          <w:color w:val="FF0000"/>
        </w:rPr>
      </w:pPr>
      <w:r>
        <w:rPr>
          <w:rFonts w:ascii="Times Roman" w:hAnsi="Times Roman" w:cs="Times Roman"/>
          <w:strike/>
          <w:color w:val="FF0000"/>
        </w:rPr>
        <w:t>(b) When the individual's place on the path to community employment is described in paragraph (D)(2)(a)(i) or (D)(2)(a)(ii) of this rule, the individual's desired community employment outcome.</w:t>
      </w:r>
    </w:p>
    <w:p w14:paraId="16033C39" w14:textId="5054415E" w:rsidR="00317FB1" w:rsidRDefault="00201441">
      <w:pPr>
        <w:spacing w:after="200"/>
        <w:ind w:left="1600" w:hanging="500"/>
        <w:rPr>
          <w:rFonts w:ascii="Times Roman" w:hAnsi="Times Roman" w:cs="Times Roman"/>
          <w:color w:val="FF0000"/>
        </w:rPr>
      </w:pPr>
      <w:r>
        <w:rPr>
          <w:rFonts w:ascii="Times Roman" w:hAnsi="Times Roman" w:cs="Times Roman"/>
          <w:strike/>
          <w:color w:val="FF0000"/>
        </w:rPr>
        <w:lastRenderedPageBreak/>
        <w:t>(c) When the individual's place on the path to community employment is described in paragraph (D)(2)(a)(iii) or (D)(2)(a)(iv) of this rule, the activities that will occur to advance the individual on his or her path to community employment.</w:t>
      </w:r>
    </w:p>
    <w:p w14:paraId="152A0D55" w14:textId="34B64431" w:rsidR="00317FB1" w:rsidRDefault="00201441">
      <w:pPr>
        <w:spacing w:after="200"/>
        <w:ind w:left="1600" w:hanging="500"/>
        <w:rPr>
          <w:rFonts w:ascii="Times Roman" w:hAnsi="Times Roman" w:cs="Times Roman"/>
          <w:color w:val="FF0000"/>
        </w:rPr>
      </w:pPr>
      <w:r>
        <w:rPr>
          <w:rFonts w:ascii="Times Roman" w:hAnsi="Times Roman" w:cs="Times Roman"/>
          <w:strike/>
          <w:color w:val="FF0000"/>
        </w:rPr>
        <w:t>(d) Clearly defined activities, services, and supports necessary for the individual to achieve or maintain community employment, job improvement, or career advancement.</w:t>
      </w:r>
    </w:p>
    <w:p w14:paraId="094E3951" w14:textId="556E25F4" w:rsidR="00317FB1" w:rsidRDefault="00201441">
      <w:pPr>
        <w:spacing w:after="200"/>
        <w:ind w:left="1200" w:hanging="500"/>
        <w:rPr>
          <w:rFonts w:ascii="Times Roman" w:hAnsi="Times Roman" w:cs="Times Roman"/>
          <w:color w:val="0000FF"/>
        </w:rPr>
      </w:pPr>
      <w:r>
        <w:rPr>
          <w:rFonts w:ascii="Times Roman" w:hAnsi="Times Roman" w:cs="Times Roman"/>
          <w:color w:val="0000FF"/>
          <w:u w:val="single"/>
        </w:rPr>
        <w:t>(3) When the individual is on path I or path II, the individual service plan shall include the individual's desired community employment outcome and related action steps.</w:t>
      </w:r>
    </w:p>
    <w:p w14:paraId="18F99E30" w14:textId="48F82E63" w:rsidR="00317FB1" w:rsidRDefault="00201441">
      <w:pPr>
        <w:spacing w:after="200"/>
        <w:ind w:left="1200" w:hanging="500"/>
        <w:rPr>
          <w:rFonts w:ascii="Times Roman" w:hAnsi="Times Roman" w:cs="Times Roman"/>
          <w:color w:val="0000FF"/>
        </w:rPr>
      </w:pPr>
      <w:r>
        <w:rPr>
          <w:rFonts w:ascii="Times Roman" w:hAnsi="Times Roman" w:cs="Times Roman"/>
          <w:color w:val="0000FF"/>
          <w:u w:val="single"/>
        </w:rPr>
        <w:t>(4) When the individual is on path III, the individual service plan shall include the activities that will occur to advance the individual on</w:t>
      </w:r>
      <w:r w:rsidR="00E418DD">
        <w:rPr>
          <w:rFonts w:ascii="Times Roman" w:hAnsi="Times Roman" w:cs="Times Roman"/>
          <w:color w:val="0000FF"/>
          <w:u w:val="single"/>
        </w:rPr>
        <w:t xml:space="preserve"> the </w:t>
      </w:r>
      <w:r>
        <w:rPr>
          <w:rFonts w:ascii="Times Roman" w:hAnsi="Times Roman" w:cs="Times Roman"/>
          <w:color w:val="0000FF"/>
          <w:u w:val="single"/>
        </w:rPr>
        <w:t>path to community employment.</w:t>
      </w:r>
    </w:p>
    <w:p w14:paraId="3B364F09" w14:textId="65821188" w:rsidR="00317FB1" w:rsidRDefault="00201441">
      <w:pPr>
        <w:spacing w:after="200"/>
        <w:ind w:left="1200" w:hanging="500"/>
        <w:rPr>
          <w:rFonts w:ascii="Times Roman" w:hAnsi="Times Roman" w:cs="Times Roman"/>
          <w:color w:val="0000FF"/>
        </w:rPr>
      </w:pPr>
      <w:r>
        <w:rPr>
          <w:rFonts w:ascii="Times Roman" w:hAnsi="Times Roman" w:cs="Times Roman"/>
          <w:color w:val="0000FF"/>
          <w:u w:val="single"/>
        </w:rPr>
        <w:t>(5) When the individual is on path IV, the individual service plan shall document the information given to the individual to make an informed decision about careers, employment opportunities, and the economic impact of the individual's decision not to work.</w:t>
      </w:r>
    </w:p>
    <w:p w14:paraId="2D82DD91" w14:textId="02ED8E18" w:rsidR="00317FB1" w:rsidRDefault="00201441">
      <w:pPr>
        <w:spacing w:after="200"/>
        <w:ind w:left="1200" w:hanging="500"/>
        <w:rPr>
          <w:rFonts w:ascii="Times Roman" w:hAnsi="Times Roman" w:cs="Times Roman"/>
          <w:color w:val="FF0000"/>
        </w:rPr>
      </w:pPr>
      <w:r>
        <w:rPr>
          <w:rFonts w:ascii="Times Roman" w:hAnsi="Times Roman" w:cs="Times Roman"/>
          <w:strike/>
          <w:color w:val="FF0000"/>
        </w:rPr>
        <w:t>(3) The results of the person-centered planning process, including the individual's desired outcomes as they relate to community employment, shall be integrated into the individual plan or individual service plan, as applicable.</w:t>
      </w:r>
    </w:p>
    <w:p w14:paraId="107AE097" w14:textId="77777777" w:rsidR="00317FB1" w:rsidRDefault="00201441">
      <w:pPr>
        <w:spacing w:after="200"/>
        <w:ind w:left="1200" w:hanging="500"/>
        <w:rPr>
          <w:rFonts w:ascii="Times Roman" w:hAnsi="Times Roman" w:cs="Times Roman"/>
        </w:rPr>
      </w:pPr>
      <w:r>
        <w:rPr>
          <w:rFonts w:ascii="Times Roman" w:hAnsi="Times Roman" w:cs="Times Roman"/>
          <w:strike/>
          <w:color w:val="FF0000"/>
        </w:rPr>
        <w:t xml:space="preserve">(4) </w:t>
      </w:r>
      <w:r>
        <w:rPr>
          <w:rFonts w:ascii="Times Roman" w:hAnsi="Times Roman" w:cs="Times Roman"/>
          <w:color w:val="0000FF"/>
          <w:u w:val="single"/>
        </w:rPr>
        <w:t xml:space="preserve">(6) </w:t>
      </w:r>
      <w:r>
        <w:rPr>
          <w:rFonts w:ascii="Times Roman" w:hAnsi="Times Roman" w:cs="Times Roman"/>
        </w:rPr>
        <w:t>The results of the person-centered planning process shall be reviewed at least once every twelve months and whenever a significant change in employment, training, continuing education, services, or supports occurs or is proposed.</w:t>
      </w:r>
    </w:p>
    <w:p w14:paraId="5506BD52" w14:textId="37C03427" w:rsidR="00317FB1" w:rsidRPr="00870A94" w:rsidRDefault="00201441">
      <w:pPr>
        <w:spacing w:after="200"/>
        <w:ind w:left="800" w:hanging="500"/>
        <w:rPr>
          <w:rFonts w:ascii="Times Roman" w:hAnsi="Times Roman" w:cs="Times Roman"/>
          <w:color w:val="0000FF"/>
          <w:u w:val="single"/>
        </w:rPr>
      </w:pPr>
      <w:r>
        <w:rPr>
          <w:rFonts w:ascii="Times Roman" w:hAnsi="Times Roman" w:cs="Times Roman"/>
        </w:rPr>
        <w:t>(E) Requirements for county boards</w:t>
      </w:r>
    </w:p>
    <w:p w14:paraId="7E99E307" w14:textId="639D9D59" w:rsidR="00317FB1" w:rsidRDefault="00201441">
      <w:pPr>
        <w:spacing w:after="200"/>
        <w:ind w:left="1200" w:hanging="500"/>
        <w:rPr>
          <w:rFonts w:ascii="Times Roman" w:hAnsi="Times Roman" w:cs="Times Roman"/>
        </w:rPr>
      </w:pPr>
      <w:r>
        <w:rPr>
          <w:rFonts w:ascii="Times Roman" w:hAnsi="Times Roman" w:cs="Times Roman"/>
        </w:rPr>
        <w:t xml:space="preserve">(1) </w:t>
      </w:r>
      <w:r w:rsidRPr="00870A94">
        <w:rPr>
          <w:rFonts w:ascii="Times Roman" w:hAnsi="Times Roman" w:cs="Times Roman"/>
          <w:strike/>
        </w:rPr>
        <w:t>The</w:t>
      </w:r>
      <w:r>
        <w:rPr>
          <w:rFonts w:ascii="Times Roman" w:hAnsi="Times Roman" w:cs="Times Roman"/>
        </w:rPr>
        <w:t xml:space="preserve"> </w:t>
      </w:r>
      <w:r w:rsidR="00870A94">
        <w:rPr>
          <w:rFonts w:ascii="Times Roman" w:hAnsi="Times Roman" w:cs="Times Roman"/>
          <w:color w:val="0000FF"/>
          <w:u w:val="single"/>
        </w:rPr>
        <w:t>Each</w:t>
      </w:r>
      <w:r w:rsidR="00870A94">
        <w:rPr>
          <w:rFonts w:ascii="Times Roman" w:hAnsi="Times Roman" w:cs="Times Roman"/>
        </w:rPr>
        <w:t xml:space="preserve"> </w:t>
      </w:r>
      <w:r>
        <w:rPr>
          <w:rFonts w:ascii="Times Roman" w:hAnsi="Times Roman" w:cs="Times Roman"/>
        </w:rPr>
        <w:t xml:space="preserve">county board shall adopt and implement a </w:t>
      </w:r>
      <w:r w:rsidRPr="00870A94">
        <w:rPr>
          <w:rFonts w:ascii="Times Roman" w:hAnsi="Times Roman" w:cs="Times Roman"/>
          <w:color w:val="auto"/>
        </w:rPr>
        <w:t xml:space="preserve">local </w:t>
      </w:r>
      <w:r>
        <w:rPr>
          <w:rFonts w:ascii="Times Roman" w:hAnsi="Times Roman" w:cs="Times Roman"/>
        </w:rPr>
        <w:t>policy to implement the employment first policy which clearly identifies community employment as the desired outcome for every individual of working age.</w:t>
      </w:r>
    </w:p>
    <w:p w14:paraId="70A7877D" w14:textId="30AA4FBA" w:rsidR="00317FB1" w:rsidRDefault="00201441">
      <w:pPr>
        <w:spacing w:after="200"/>
        <w:ind w:left="1200" w:hanging="500"/>
        <w:rPr>
          <w:rFonts w:ascii="Times Roman" w:hAnsi="Times Roman" w:cs="Times Roman"/>
        </w:rPr>
      </w:pPr>
      <w:r>
        <w:rPr>
          <w:rFonts w:ascii="Times Roman" w:hAnsi="Times Roman" w:cs="Times Roman"/>
        </w:rPr>
        <w:t xml:space="preserve">(2) </w:t>
      </w:r>
      <w:r w:rsidRPr="00870A94">
        <w:rPr>
          <w:rFonts w:ascii="Times Roman" w:hAnsi="Times Roman" w:cs="Times Roman"/>
          <w:strike/>
        </w:rPr>
        <w:t>In its strategic plan, the</w:t>
      </w:r>
      <w:r>
        <w:rPr>
          <w:rFonts w:ascii="Times Roman" w:hAnsi="Times Roman" w:cs="Times Roman"/>
        </w:rPr>
        <w:t xml:space="preserve"> </w:t>
      </w:r>
      <w:r w:rsidR="00870A94" w:rsidRPr="00870A94">
        <w:rPr>
          <w:rFonts w:ascii="Times Roman" w:hAnsi="Times Roman" w:cs="Times Roman"/>
          <w:color w:val="0000FF"/>
          <w:u w:val="single"/>
        </w:rPr>
        <w:t>Each</w:t>
      </w:r>
      <w:r w:rsidR="00870A94">
        <w:rPr>
          <w:rFonts w:ascii="Times Roman" w:hAnsi="Times Roman" w:cs="Times Roman"/>
        </w:rPr>
        <w:t xml:space="preserve"> </w:t>
      </w:r>
      <w:r>
        <w:rPr>
          <w:rFonts w:ascii="Times Roman" w:hAnsi="Times Roman" w:cs="Times Roman"/>
        </w:rPr>
        <w:t>county board shall outline and periodically update its strategy and benchmarks for increasing the number of individuals of working age engaged in community employment.</w:t>
      </w:r>
    </w:p>
    <w:p w14:paraId="6605C1AA" w14:textId="10C157BB" w:rsidR="00317FB1" w:rsidRDefault="00201441">
      <w:pPr>
        <w:spacing w:after="200"/>
        <w:ind w:left="1200" w:hanging="500"/>
        <w:rPr>
          <w:rFonts w:ascii="Times Roman" w:hAnsi="Times Roman" w:cs="Times Roman"/>
        </w:rPr>
      </w:pPr>
      <w:r>
        <w:rPr>
          <w:rFonts w:ascii="Times Roman" w:hAnsi="Times Roman" w:cs="Times Roman"/>
        </w:rPr>
        <w:t xml:space="preserve">(3) </w:t>
      </w:r>
      <w:r w:rsidRPr="00870A94">
        <w:rPr>
          <w:rFonts w:ascii="Times Roman" w:hAnsi="Times Roman" w:cs="Times Roman"/>
          <w:strike/>
        </w:rPr>
        <w:t>The</w:t>
      </w:r>
      <w:r>
        <w:rPr>
          <w:rFonts w:ascii="Times Roman" w:hAnsi="Times Roman" w:cs="Times Roman"/>
        </w:rPr>
        <w:t xml:space="preserve"> </w:t>
      </w:r>
      <w:r w:rsidR="00870A94" w:rsidRPr="00870A94">
        <w:rPr>
          <w:rFonts w:ascii="Times Roman" w:hAnsi="Times Roman" w:cs="Times Roman"/>
          <w:color w:val="0000FF"/>
          <w:u w:val="single"/>
        </w:rPr>
        <w:t>Each</w:t>
      </w:r>
      <w:r w:rsidR="00870A94">
        <w:rPr>
          <w:rFonts w:ascii="Times Roman" w:hAnsi="Times Roman" w:cs="Times Roman"/>
        </w:rPr>
        <w:t xml:space="preserve"> </w:t>
      </w:r>
      <w:r>
        <w:rPr>
          <w:rFonts w:ascii="Times Roman" w:hAnsi="Times Roman" w:cs="Times Roman"/>
        </w:rPr>
        <w:t>county board shall collaborate with workforce development agencies, vocational rehabilitation agencies, and mental health agencies in the county to support individuals to obtain community employment.</w:t>
      </w:r>
    </w:p>
    <w:p w14:paraId="05E38F52" w14:textId="7EEAE9AF" w:rsidR="00317FB1" w:rsidRDefault="00201441">
      <w:pPr>
        <w:spacing w:after="200"/>
        <w:ind w:left="1200" w:hanging="500"/>
        <w:rPr>
          <w:rFonts w:ascii="Times Roman" w:hAnsi="Times Roman" w:cs="Times Roman"/>
        </w:rPr>
      </w:pPr>
      <w:r>
        <w:rPr>
          <w:rFonts w:ascii="Times Roman" w:hAnsi="Times Roman" w:cs="Times Roman"/>
        </w:rPr>
        <w:t xml:space="preserve">(4) </w:t>
      </w:r>
      <w:r w:rsidRPr="00870A94">
        <w:rPr>
          <w:rFonts w:ascii="Times Roman" w:hAnsi="Times Roman" w:cs="Times Roman"/>
          <w:strike/>
        </w:rPr>
        <w:t>The</w:t>
      </w:r>
      <w:r>
        <w:rPr>
          <w:rFonts w:ascii="Times Roman" w:hAnsi="Times Roman" w:cs="Times Roman"/>
        </w:rPr>
        <w:t xml:space="preserve"> </w:t>
      </w:r>
      <w:r w:rsidR="00870A94" w:rsidRPr="00870A94">
        <w:rPr>
          <w:rFonts w:ascii="Times Roman" w:hAnsi="Times Roman" w:cs="Times Roman"/>
          <w:color w:val="0000FF"/>
          <w:u w:val="single"/>
        </w:rPr>
        <w:t>Each</w:t>
      </w:r>
      <w:r w:rsidR="00870A94">
        <w:rPr>
          <w:rFonts w:ascii="Times Roman" w:hAnsi="Times Roman" w:cs="Times Roman"/>
        </w:rPr>
        <w:t xml:space="preserve"> </w:t>
      </w:r>
      <w:r>
        <w:rPr>
          <w:rFonts w:ascii="Times Roman" w:hAnsi="Times Roman" w:cs="Times Roman"/>
        </w:rPr>
        <w:t xml:space="preserve">county board shall collaborate with school districts in the county to ensure a framework exists for individuals approaching completion of a program or service under Chapter 3323. of the Revised Code such that the county board and school districts in the county use similar methods to support students with developmental disabilities to obtain community employment. Through this collaboration, the </w:t>
      </w:r>
      <w:r>
        <w:rPr>
          <w:rFonts w:ascii="Times Roman" w:hAnsi="Times Roman" w:cs="Times Roman"/>
        </w:rPr>
        <w:lastRenderedPageBreak/>
        <w:t>county board shall identify and attempt to resolve any duplication of efforts.</w:t>
      </w:r>
    </w:p>
    <w:p w14:paraId="05FDFA3C" w14:textId="1513DD95" w:rsidR="00317FB1" w:rsidRDefault="00201441">
      <w:pPr>
        <w:spacing w:after="200"/>
        <w:ind w:left="1200" w:hanging="500"/>
        <w:rPr>
          <w:rFonts w:ascii="Times Roman" w:hAnsi="Times Roman" w:cs="Times Roman"/>
        </w:rPr>
      </w:pPr>
      <w:r>
        <w:rPr>
          <w:rFonts w:ascii="Times Roman" w:hAnsi="Times Roman" w:cs="Times Roman"/>
        </w:rPr>
        <w:t xml:space="preserve">(5) </w:t>
      </w:r>
      <w:r w:rsidRPr="00870A94">
        <w:rPr>
          <w:rFonts w:ascii="Times Roman" w:hAnsi="Times Roman" w:cs="Times Roman"/>
          <w:strike/>
        </w:rPr>
        <w:t>The</w:t>
      </w:r>
      <w:r>
        <w:rPr>
          <w:rFonts w:ascii="Times Roman" w:hAnsi="Times Roman" w:cs="Times Roman"/>
        </w:rPr>
        <w:t xml:space="preserve"> </w:t>
      </w:r>
      <w:r w:rsidR="00870A94" w:rsidRPr="00870A94">
        <w:rPr>
          <w:rFonts w:ascii="Times Roman" w:hAnsi="Times Roman" w:cs="Times Roman"/>
          <w:color w:val="0000FF"/>
          <w:u w:val="single"/>
        </w:rPr>
        <w:t>Each</w:t>
      </w:r>
      <w:r w:rsidR="00870A94">
        <w:rPr>
          <w:rFonts w:ascii="Times Roman" w:hAnsi="Times Roman" w:cs="Times Roman"/>
        </w:rPr>
        <w:t xml:space="preserve"> </w:t>
      </w:r>
      <w:r>
        <w:rPr>
          <w:rFonts w:ascii="Times Roman" w:hAnsi="Times Roman" w:cs="Times Roman"/>
        </w:rPr>
        <w:t xml:space="preserve">county board </w:t>
      </w:r>
      <w:r w:rsidR="00870A94" w:rsidRPr="00870A94">
        <w:rPr>
          <w:rFonts w:ascii="Times Roman" w:hAnsi="Times Roman" w:cs="Times Roman"/>
          <w:color w:val="auto"/>
        </w:rPr>
        <w:t>s</w:t>
      </w:r>
      <w:r>
        <w:rPr>
          <w:rFonts w:ascii="Times Roman" w:hAnsi="Times Roman" w:cs="Times Roman"/>
        </w:rPr>
        <w:t>hall disseminate information to individuals served, families, schools, community partners, employers, and providers of services about resources and opportunities, including medicaid buy-in for workers with disabilities and other work incentive programs, that facilitate community employment.</w:t>
      </w:r>
    </w:p>
    <w:p w14:paraId="482FB4E7" w14:textId="36284C1C" w:rsidR="00870A94" w:rsidRDefault="00201441" w:rsidP="00870A94">
      <w:pPr>
        <w:spacing w:after="200" w:line="320" w:lineRule="atLeast"/>
        <w:ind w:left="1210" w:hanging="504"/>
        <w:rPr>
          <w:rFonts w:ascii="Times Roman" w:hAnsi="Times Roman" w:cs="Times Roman"/>
        </w:rPr>
      </w:pPr>
      <w:r>
        <w:rPr>
          <w:rFonts w:ascii="Times Roman" w:hAnsi="Times Roman" w:cs="Times Roman"/>
        </w:rPr>
        <w:t xml:space="preserve">(6) </w:t>
      </w:r>
      <w:r w:rsidRPr="00870A94">
        <w:rPr>
          <w:rFonts w:ascii="Times Roman" w:hAnsi="Times Roman" w:cs="Times Roman"/>
          <w:strike/>
        </w:rPr>
        <w:t>The</w:t>
      </w:r>
      <w:r>
        <w:rPr>
          <w:rFonts w:ascii="Times Roman" w:hAnsi="Times Roman" w:cs="Times Roman"/>
        </w:rPr>
        <w:t xml:space="preserve"> </w:t>
      </w:r>
      <w:r w:rsidR="00870A94" w:rsidRPr="00870A94">
        <w:rPr>
          <w:rFonts w:ascii="Times Roman" w:hAnsi="Times Roman" w:cs="Times Roman"/>
          <w:color w:val="0000FF"/>
          <w:u w:val="single"/>
        </w:rPr>
        <w:t>Each</w:t>
      </w:r>
      <w:r w:rsidR="00870A94">
        <w:rPr>
          <w:rFonts w:ascii="Times Roman" w:hAnsi="Times Roman" w:cs="Times Roman"/>
        </w:rPr>
        <w:t xml:space="preserve"> </w:t>
      </w:r>
      <w:r>
        <w:rPr>
          <w:rFonts w:ascii="Times Roman" w:hAnsi="Times Roman" w:cs="Times Roman"/>
        </w:rPr>
        <w:t xml:space="preserve">county board </w:t>
      </w:r>
      <w:r w:rsidR="00870A94">
        <w:rPr>
          <w:rFonts w:ascii="Times Roman" w:hAnsi="Times Roman" w:cs="Times Roman"/>
          <w:color w:val="auto"/>
        </w:rPr>
        <w:t>shall c</w:t>
      </w:r>
      <w:r>
        <w:rPr>
          <w:rFonts w:ascii="Times Roman" w:hAnsi="Times Roman" w:cs="Times Roman"/>
        </w:rPr>
        <w:t xml:space="preserve">ollect and </w:t>
      </w:r>
      <w:r>
        <w:rPr>
          <w:rFonts w:ascii="Times Roman" w:hAnsi="Times Roman" w:cs="Times Roman"/>
          <w:color w:val="0000FF"/>
          <w:u w:val="single"/>
        </w:rPr>
        <w:t>annually</w:t>
      </w:r>
      <w:r w:rsidRPr="00870A94">
        <w:rPr>
          <w:rFonts w:ascii="Times Roman" w:hAnsi="Times Roman" w:cs="Times Roman"/>
          <w:color w:val="0000FF"/>
        </w:rPr>
        <w:t xml:space="preserve"> </w:t>
      </w:r>
      <w:r>
        <w:rPr>
          <w:rFonts w:ascii="Times Roman" w:hAnsi="Times Roman" w:cs="Times Roman"/>
        </w:rPr>
        <w:t xml:space="preserve">submit to the </w:t>
      </w:r>
      <w:r w:rsidRPr="00870A94">
        <w:rPr>
          <w:rFonts w:ascii="Times Roman" w:hAnsi="Times Roman" w:cs="Times Roman"/>
          <w:strike/>
          <w:color w:val="FF0000"/>
        </w:rPr>
        <w:t xml:space="preserve">department </w:t>
      </w:r>
      <w:r w:rsidR="00870A94" w:rsidRPr="00870A94">
        <w:rPr>
          <w:rFonts w:ascii="Times Roman" w:hAnsi="Times Roman" w:cs="Times Roman"/>
          <w:color w:val="0000FF"/>
          <w:u w:val="single"/>
        </w:rPr>
        <w:t>department's individual-specific data tracking system</w:t>
      </w:r>
      <w:r w:rsidR="00870A94">
        <w:rPr>
          <w:rFonts w:ascii="Times Roman" w:hAnsi="Times Roman" w:cs="Times Roman"/>
          <w:color w:val="0000FF"/>
          <w:u w:val="single"/>
        </w:rPr>
        <w:t>,</w:t>
      </w:r>
      <w:r w:rsidR="00870A94">
        <w:rPr>
          <w:rFonts w:ascii="Times Roman" w:hAnsi="Times Roman" w:cs="Times Roman"/>
        </w:rPr>
        <w:t xml:space="preserve"> </w:t>
      </w:r>
      <w:r>
        <w:rPr>
          <w:rFonts w:ascii="Times Roman" w:hAnsi="Times Roman" w:cs="Times Roman"/>
        </w:rPr>
        <w:t>individual-specific data regarding</w:t>
      </w:r>
      <w:r w:rsidR="00870A94" w:rsidRPr="00870A94">
        <w:rPr>
          <w:rFonts w:ascii="Times Roman" w:hAnsi="Times Roman" w:cs="Times Roman"/>
          <w:color w:val="0000FF"/>
          <w:u w:val="single"/>
        </w:rPr>
        <w:t>:</w:t>
      </w:r>
    </w:p>
    <w:p w14:paraId="69F22662" w14:textId="035568F1" w:rsidR="00870A94" w:rsidRDefault="00870A94" w:rsidP="00870A94">
      <w:pPr>
        <w:spacing w:after="200" w:line="320" w:lineRule="atLeast"/>
        <w:ind w:left="1714" w:hanging="504"/>
        <w:rPr>
          <w:rFonts w:ascii="Times Roman" w:hAnsi="Times Roman" w:cs="Times Roman"/>
        </w:rPr>
      </w:pPr>
      <w:r w:rsidRPr="00870A94">
        <w:rPr>
          <w:rFonts w:ascii="Times Roman" w:hAnsi="Times Roman" w:cs="Times Roman"/>
          <w:color w:val="0000FF"/>
          <w:u w:val="single"/>
        </w:rPr>
        <w:t>(a)</w:t>
      </w:r>
      <w:r w:rsidRPr="00870A94">
        <w:rPr>
          <w:rFonts w:ascii="Times Roman" w:hAnsi="Times Roman" w:cs="Times Roman"/>
          <w:color w:val="0000FF"/>
        </w:rPr>
        <w:t xml:space="preserve"> </w:t>
      </w:r>
      <w:r w:rsidR="00201441">
        <w:rPr>
          <w:rFonts w:ascii="Times Roman" w:hAnsi="Times Roman" w:cs="Times Roman"/>
        </w:rPr>
        <w:t xml:space="preserve">the cost of </w:t>
      </w:r>
      <w:r w:rsidR="00201441" w:rsidRPr="00870A94">
        <w:rPr>
          <w:rFonts w:ascii="Times Roman" w:hAnsi="Times Roman" w:cs="Times Roman"/>
          <w:strike/>
          <w:color w:val="FF0000"/>
        </w:rPr>
        <w:t>non-medicaid</w:t>
      </w:r>
      <w:r w:rsidR="00201441" w:rsidRPr="00870A94">
        <w:rPr>
          <w:rFonts w:ascii="Times Roman" w:hAnsi="Times Roman" w:cs="Times Roman"/>
          <w:color w:val="FF0000"/>
        </w:rPr>
        <w:t xml:space="preserve"> </w:t>
      </w:r>
      <w:r w:rsidR="00201441">
        <w:rPr>
          <w:rFonts w:ascii="Times Roman" w:hAnsi="Times Roman" w:cs="Times Roman"/>
        </w:rPr>
        <w:t>employment services,</w:t>
      </w:r>
    </w:p>
    <w:p w14:paraId="474F60D6" w14:textId="24CA74DA" w:rsidR="00870A94" w:rsidRDefault="00870A94" w:rsidP="00870A94">
      <w:pPr>
        <w:spacing w:after="200" w:line="320" w:lineRule="atLeast"/>
        <w:ind w:left="1714" w:hanging="504"/>
        <w:rPr>
          <w:rFonts w:ascii="Times Roman" w:hAnsi="Times Roman" w:cs="Times Roman"/>
          <w:color w:val="0000FF"/>
          <w:u w:val="single"/>
        </w:rPr>
      </w:pPr>
      <w:r>
        <w:rPr>
          <w:rFonts w:ascii="Times Roman" w:hAnsi="Times Roman" w:cs="Times Roman"/>
          <w:color w:val="0000FF"/>
          <w:u w:val="single"/>
        </w:rPr>
        <w:t>(b)</w:t>
      </w:r>
      <w:r w:rsidRPr="00870A94">
        <w:rPr>
          <w:rFonts w:ascii="Times Roman" w:hAnsi="Times Roman" w:cs="Times Roman"/>
          <w:color w:val="0000FF"/>
        </w:rPr>
        <w:t xml:space="preserve"> </w:t>
      </w:r>
      <w:r w:rsidR="00201441">
        <w:rPr>
          <w:rFonts w:ascii="Times Roman" w:hAnsi="Times Roman" w:cs="Times Roman"/>
        </w:rPr>
        <w:t xml:space="preserve">employment outcomes for individuals who receive </w:t>
      </w:r>
      <w:r w:rsidR="00201441" w:rsidRPr="00870A94">
        <w:rPr>
          <w:rFonts w:ascii="Times Roman" w:hAnsi="Times Roman" w:cs="Times Roman"/>
          <w:strike/>
          <w:color w:val="FF0000"/>
        </w:rPr>
        <w:t>non-medicaid</w:t>
      </w:r>
      <w:r w:rsidR="00201441" w:rsidRPr="00870A94">
        <w:rPr>
          <w:rFonts w:ascii="Times Roman" w:hAnsi="Times Roman" w:cs="Times Roman"/>
          <w:color w:val="FF0000"/>
        </w:rPr>
        <w:t xml:space="preserve"> </w:t>
      </w:r>
      <w:r w:rsidR="00201441">
        <w:rPr>
          <w:rFonts w:ascii="Times Roman" w:hAnsi="Times Roman" w:cs="Times Roman"/>
        </w:rPr>
        <w:t xml:space="preserve">employment services, </w:t>
      </w:r>
      <w:r w:rsidR="00201441" w:rsidRPr="00870A94">
        <w:rPr>
          <w:rFonts w:ascii="Times Roman" w:hAnsi="Times Roman" w:cs="Times Roman"/>
          <w:strike/>
          <w:color w:val="FF0000"/>
        </w:rPr>
        <w:t>and employment outcomes for individuals who do not receive paid employment services but who are engaged in competitive employment or community employment</w:t>
      </w:r>
    </w:p>
    <w:p w14:paraId="7B75812C" w14:textId="09889B9F" w:rsidR="00317FB1" w:rsidRDefault="00870A94" w:rsidP="00870A94">
      <w:pPr>
        <w:spacing w:after="200" w:line="320" w:lineRule="atLeast"/>
        <w:ind w:left="1714" w:hanging="504"/>
        <w:rPr>
          <w:rFonts w:ascii="Times Roman" w:hAnsi="Times Roman" w:cs="Times Roman"/>
        </w:rPr>
      </w:pPr>
      <w:r>
        <w:rPr>
          <w:rFonts w:ascii="Times Roman" w:hAnsi="Times Roman" w:cs="Times Roman"/>
          <w:color w:val="0000FF"/>
          <w:u w:val="single"/>
        </w:rPr>
        <w:t xml:space="preserve">(c)  </w:t>
      </w:r>
      <w:r w:rsidRPr="00540C27">
        <w:rPr>
          <w:rFonts w:ascii="Times Roman" w:hAnsi="Times Roman" w:cs="Times Roman"/>
          <w:color w:val="0000FF"/>
          <w:u w:val="single"/>
        </w:rPr>
        <w:t>Employment outcomes</w:t>
      </w:r>
      <w:r>
        <w:rPr>
          <w:rFonts w:ascii="Times Roman" w:hAnsi="Times Roman" w:cs="Times Roman"/>
          <w:color w:val="0000FF"/>
          <w:u w:val="single"/>
        </w:rPr>
        <w:t xml:space="preserve"> and hours of adult day support provided in a facility</w:t>
      </w:r>
      <w:r w:rsidR="00FE546B">
        <w:rPr>
          <w:rFonts w:ascii="Times Roman" w:hAnsi="Times Roman" w:cs="Times Roman"/>
          <w:color w:val="0000FF"/>
          <w:u w:val="single"/>
        </w:rPr>
        <w:t xml:space="preserve">, through virtual support, </w:t>
      </w:r>
      <w:r>
        <w:rPr>
          <w:rFonts w:ascii="Times Roman" w:hAnsi="Times Roman" w:cs="Times Roman"/>
          <w:color w:val="0000FF"/>
          <w:u w:val="single"/>
        </w:rPr>
        <w:t xml:space="preserve">and in </w:t>
      </w:r>
      <w:r w:rsidR="00FE546B">
        <w:rPr>
          <w:rFonts w:ascii="Times Roman" w:hAnsi="Times Roman" w:cs="Times Roman"/>
          <w:color w:val="0000FF"/>
          <w:u w:val="single"/>
        </w:rPr>
        <w:t xml:space="preserve">an integrated community setting </w:t>
      </w:r>
      <w:r w:rsidRPr="00870A94">
        <w:rPr>
          <w:rFonts w:ascii="Times Roman" w:hAnsi="Times Roman" w:cs="Times Roman"/>
          <w:color w:val="0000FF"/>
          <w:u w:val="single"/>
        </w:rPr>
        <w:t>for individuals who receive adult day support</w:t>
      </w:r>
      <w:r>
        <w:rPr>
          <w:rFonts w:ascii="Times Roman" w:hAnsi="Times Roman" w:cs="Times Roman"/>
          <w:color w:val="0000FF"/>
          <w:u w:val="single"/>
        </w:rPr>
        <w:t>, and</w:t>
      </w:r>
    </w:p>
    <w:p w14:paraId="13640C90" w14:textId="33CF1E93" w:rsidR="00870A94" w:rsidRPr="00870A94" w:rsidRDefault="00870A94" w:rsidP="00870A94">
      <w:pPr>
        <w:spacing w:after="200"/>
        <w:ind w:left="1714" w:hanging="504"/>
        <w:rPr>
          <w:rFonts w:ascii="Times Roman" w:hAnsi="Times Roman" w:cs="Times Roman"/>
          <w:color w:val="0000FF"/>
          <w:u w:val="single"/>
        </w:rPr>
      </w:pPr>
      <w:r w:rsidRPr="00870A94">
        <w:rPr>
          <w:rFonts w:ascii="Times Roman" w:hAnsi="Times Roman" w:cs="Times Roman"/>
          <w:color w:val="0000FF"/>
          <w:u w:val="single"/>
        </w:rPr>
        <w:t>(</w:t>
      </w:r>
      <w:r>
        <w:rPr>
          <w:rFonts w:ascii="Times Roman" w:hAnsi="Times Roman" w:cs="Times Roman"/>
          <w:color w:val="0000FF"/>
          <w:u w:val="single"/>
        </w:rPr>
        <w:t>d</w:t>
      </w:r>
      <w:r w:rsidRPr="00870A94">
        <w:rPr>
          <w:rFonts w:ascii="Times Roman" w:hAnsi="Times Roman" w:cs="Times Roman"/>
          <w:color w:val="0000FF"/>
          <w:u w:val="single"/>
        </w:rPr>
        <w:t xml:space="preserve">)  </w:t>
      </w:r>
      <w:r>
        <w:rPr>
          <w:rFonts w:ascii="Times Roman" w:hAnsi="Times Roman" w:cs="Times Roman"/>
          <w:color w:val="0000FF"/>
          <w:u w:val="single"/>
        </w:rPr>
        <w:t>T</w:t>
      </w:r>
      <w:r w:rsidRPr="00870A94">
        <w:rPr>
          <w:rFonts w:ascii="Times Roman" w:hAnsi="Times Roman" w:cs="Times Roman"/>
          <w:color w:val="0000FF"/>
          <w:u w:val="single"/>
        </w:rPr>
        <w:t xml:space="preserve">he place on the path to community employment for </w:t>
      </w:r>
      <w:r>
        <w:rPr>
          <w:rFonts w:ascii="Times Roman" w:hAnsi="Times Roman" w:cs="Times Roman"/>
          <w:color w:val="0000FF"/>
          <w:u w:val="single"/>
        </w:rPr>
        <w:t xml:space="preserve">individuals </w:t>
      </w:r>
      <w:r w:rsidRPr="00870A94">
        <w:rPr>
          <w:rFonts w:ascii="Times Roman" w:hAnsi="Times Roman" w:cs="Times Roman"/>
          <w:color w:val="0000FF"/>
          <w:u w:val="single"/>
        </w:rPr>
        <w:t>of working age.</w:t>
      </w:r>
    </w:p>
    <w:p w14:paraId="65E969B8" w14:textId="00429F26" w:rsidR="00317FB1" w:rsidRDefault="00201441">
      <w:pPr>
        <w:spacing w:after="200"/>
        <w:ind w:left="800" w:hanging="500"/>
        <w:rPr>
          <w:rFonts w:ascii="Times Roman" w:hAnsi="Times Roman" w:cs="Times Roman"/>
        </w:rPr>
      </w:pPr>
      <w:r>
        <w:rPr>
          <w:rFonts w:ascii="Times Roman" w:hAnsi="Times Roman" w:cs="Times Roman"/>
        </w:rPr>
        <w:t>(F) Requirements for providers</w:t>
      </w:r>
    </w:p>
    <w:p w14:paraId="4689B80C" w14:textId="26C058E4" w:rsidR="00317FB1" w:rsidRPr="007E59AD" w:rsidRDefault="00201441">
      <w:pPr>
        <w:spacing w:after="200"/>
        <w:ind w:left="1200" w:hanging="500"/>
        <w:rPr>
          <w:rFonts w:ascii="Times Roman" w:hAnsi="Times Roman" w:cs="Times Roman"/>
          <w:b/>
          <w:bCs/>
          <w:color w:val="7030A0"/>
        </w:rPr>
      </w:pPr>
      <w:r>
        <w:rPr>
          <w:rFonts w:ascii="Times Roman" w:hAnsi="Times Roman" w:cs="Times Roman"/>
        </w:rPr>
        <w:t xml:space="preserve">(1) Providers of employment services shall submit to each individual's team at least once every twelve months, or more frequently as decided by the team, a written progress report that demonstrates that employment services provided are consistent with the individual's desired community employment outcome and that the individual receiving employment services has obtained community employment or is advancing on the path to community employment. The written progress report shall </w:t>
      </w:r>
      <w:r w:rsidR="00870A94" w:rsidRPr="000B1B3C">
        <w:rPr>
          <w:rFonts w:ascii="Times Roman" w:hAnsi="Times Roman" w:cs="Times Roman"/>
          <w:color w:val="0000FF"/>
          <w:u w:val="single"/>
        </w:rPr>
        <w:t xml:space="preserve">include the </w:t>
      </w:r>
      <w:r w:rsidR="00A65D80" w:rsidRPr="000B1B3C">
        <w:rPr>
          <w:rFonts w:ascii="Times Roman" w:hAnsi="Times Roman" w:cs="Times Roman"/>
          <w:color w:val="0000FF"/>
          <w:u w:val="single"/>
        </w:rPr>
        <w:t>individual's annual wage earnings</w:t>
      </w:r>
      <w:r w:rsidR="000B1B3C" w:rsidRPr="000B1B3C">
        <w:rPr>
          <w:rFonts w:ascii="Times Roman" w:hAnsi="Times Roman" w:cs="Times Roman"/>
          <w:color w:val="0000FF"/>
          <w:u w:val="single"/>
        </w:rPr>
        <w:t>,</w:t>
      </w:r>
      <w:r w:rsidR="000B1B3C" w:rsidRPr="000B1B3C">
        <w:rPr>
          <w:rFonts w:ascii="Times Roman" w:hAnsi="Times Roman" w:cs="Times Roman"/>
          <w:color w:val="0000FF"/>
        </w:rPr>
        <w:t xml:space="preserve"> </w:t>
      </w:r>
      <w:r>
        <w:rPr>
          <w:rFonts w:ascii="Times Roman" w:hAnsi="Times Roman" w:cs="Times Roman"/>
        </w:rPr>
        <w:t xml:space="preserve">identify the anticipated time-frame and tangible progress made toward achievement of each desired outcome of the employment services provided as set forth in the </w:t>
      </w:r>
      <w:r w:rsidRPr="00E418DD">
        <w:rPr>
          <w:rFonts w:ascii="Times Roman" w:hAnsi="Times Roman" w:cs="Times Roman"/>
          <w:strike/>
          <w:color w:val="FF0000"/>
        </w:rPr>
        <w:t>individual plan or</w:t>
      </w:r>
      <w:r w:rsidRPr="00E418DD">
        <w:rPr>
          <w:rFonts w:ascii="Times Roman" w:hAnsi="Times Roman" w:cs="Times Roman"/>
          <w:color w:val="FF0000"/>
        </w:rPr>
        <w:t xml:space="preserve"> </w:t>
      </w:r>
      <w:r>
        <w:rPr>
          <w:rFonts w:ascii="Times Roman" w:hAnsi="Times Roman" w:cs="Times Roman"/>
        </w:rPr>
        <w:t xml:space="preserve">individual service plan. </w:t>
      </w:r>
      <w:r w:rsidR="000B1B3C" w:rsidRPr="000B1B3C">
        <w:rPr>
          <w:rFonts w:ascii="Times Roman" w:hAnsi="Times Roman" w:cs="Times Roman"/>
          <w:color w:val="0000FF"/>
          <w:u w:val="single"/>
        </w:rPr>
        <w:t xml:space="preserve">The written progress for an individual </w:t>
      </w:r>
      <w:r w:rsidR="000B1B3C" w:rsidRPr="000A5DB3">
        <w:rPr>
          <w:rFonts w:ascii="Times Roman" w:hAnsi="Times Roman" w:cs="Times Roman"/>
          <w:color w:val="0000FF"/>
          <w:u w:val="single"/>
        </w:rPr>
        <w:t>receiving prevocational services</w:t>
      </w:r>
      <w:r w:rsidR="00C15826">
        <w:rPr>
          <w:rFonts w:ascii="Times Roman" w:hAnsi="Times Roman" w:cs="Times Roman"/>
          <w:color w:val="0000FF"/>
          <w:u w:val="single"/>
        </w:rPr>
        <w:t xml:space="preserve"> </w:t>
      </w:r>
      <w:r w:rsidR="000B1B3C" w:rsidRPr="000B1B3C">
        <w:rPr>
          <w:rFonts w:ascii="Times Roman" w:hAnsi="Times Roman" w:cs="Times Roman"/>
          <w:color w:val="0000FF"/>
          <w:u w:val="single"/>
        </w:rPr>
        <w:t>shall include verification that the individual is compensated in accordance with 42 C.F.R. 440.180(c)(2)(i)(B)</w:t>
      </w:r>
      <w:r w:rsidR="00D03BDC" w:rsidRPr="00D03BDC">
        <w:rPr>
          <w:rFonts w:ascii="Times Roman" w:hAnsi="Times Roman" w:cs="Times Roman"/>
          <w:color w:val="0000FF"/>
          <w:u w:val="single"/>
        </w:rPr>
        <w:t xml:space="preserve"> as in effect on the effective date of this rule</w:t>
      </w:r>
      <w:r w:rsidR="00D03BDC">
        <w:rPr>
          <w:rFonts w:ascii="Times Roman" w:hAnsi="Times Roman" w:cs="Times Roman"/>
          <w:color w:val="0000FF"/>
          <w:u w:val="single"/>
        </w:rPr>
        <w:t>.</w:t>
      </w:r>
      <w:r w:rsidR="00D03BDC" w:rsidRPr="00D03BDC">
        <w:rPr>
          <w:rFonts w:ascii="Times Roman" w:hAnsi="Times Roman" w:cs="Times Roman"/>
          <w:color w:val="0000FF"/>
        </w:rPr>
        <w:t xml:space="preserve">  </w:t>
      </w:r>
      <w:r>
        <w:rPr>
          <w:rFonts w:ascii="Times Roman" w:hAnsi="Times Roman" w:cs="Times Roman"/>
        </w:rPr>
        <w:t xml:space="preserve">If no progress is reported, the </w:t>
      </w:r>
      <w:r w:rsidRPr="00E418DD">
        <w:rPr>
          <w:rFonts w:ascii="Times Roman" w:hAnsi="Times Roman" w:cs="Times Roman"/>
          <w:strike/>
          <w:color w:val="FF0000"/>
        </w:rPr>
        <w:t xml:space="preserve">individual </w:t>
      </w:r>
      <w:r w:rsidRPr="00FE546B">
        <w:rPr>
          <w:rFonts w:ascii="Times Roman" w:hAnsi="Times Roman" w:cs="Times Roman"/>
          <w:strike/>
          <w:color w:val="FF0000"/>
        </w:rPr>
        <w:t>plan or</w:t>
      </w:r>
      <w:r w:rsidRPr="00540C27">
        <w:rPr>
          <w:rFonts w:ascii="Times Roman" w:hAnsi="Times Roman" w:cs="Times Roman"/>
          <w:color w:val="FF0000"/>
        </w:rPr>
        <w:t xml:space="preserve"> </w:t>
      </w:r>
      <w:r w:rsidRPr="00E418DD">
        <w:rPr>
          <w:rFonts w:ascii="Times Roman" w:hAnsi="Times Roman" w:cs="Times Roman"/>
          <w:color w:val="auto"/>
        </w:rPr>
        <w:t>individual</w:t>
      </w:r>
      <w:r w:rsidRPr="00FE546B">
        <w:rPr>
          <w:rFonts w:ascii="Times Roman" w:hAnsi="Times Roman" w:cs="Times Roman"/>
          <w:color w:val="FF0000"/>
        </w:rPr>
        <w:t xml:space="preserve"> </w:t>
      </w:r>
      <w:r>
        <w:rPr>
          <w:rFonts w:ascii="Times Roman" w:hAnsi="Times Roman" w:cs="Times Roman"/>
        </w:rPr>
        <w:t>service plan shall be amended to identify the barriers toward achieving desired outcomes and the action steps to overcome the identified barriers.</w:t>
      </w:r>
    </w:p>
    <w:p w14:paraId="311C035A" w14:textId="64AEBB27" w:rsidR="00870A94" w:rsidRDefault="00201441">
      <w:pPr>
        <w:spacing w:after="200"/>
        <w:ind w:left="1200" w:hanging="500"/>
        <w:rPr>
          <w:rFonts w:ascii="Times Roman" w:hAnsi="Times Roman" w:cs="Times Roman"/>
        </w:rPr>
      </w:pPr>
      <w:r>
        <w:rPr>
          <w:rFonts w:ascii="Times Roman" w:hAnsi="Times Roman" w:cs="Times Roman"/>
        </w:rPr>
        <w:t xml:space="preserve">(2) Providers of employment services </w:t>
      </w:r>
      <w:r w:rsidR="00913B7D" w:rsidRPr="00913B7D">
        <w:rPr>
          <w:rFonts w:ascii="Times Roman" w:hAnsi="Times Roman" w:cs="Times Roman"/>
          <w:color w:val="0000FF"/>
          <w:highlight w:val="yellow"/>
          <w:u w:val="single"/>
        </w:rPr>
        <w:t>and/or adult day support</w:t>
      </w:r>
      <w:r w:rsidR="00913B7D">
        <w:rPr>
          <w:rFonts w:ascii="Times Roman" w:hAnsi="Times Roman" w:cs="Times Roman"/>
        </w:rPr>
        <w:t xml:space="preserve"> </w:t>
      </w:r>
      <w:r>
        <w:rPr>
          <w:rFonts w:ascii="Times Roman" w:hAnsi="Times Roman" w:cs="Times Roman"/>
        </w:rPr>
        <w:t xml:space="preserve">shall collect and </w:t>
      </w:r>
      <w:r w:rsidR="00870A94" w:rsidRPr="00870A94">
        <w:rPr>
          <w:rFonts w:ascii="Times Roman" w:hAnsi="Times Roman" w:cs="Times Roman"/>
          <w:color w:val="0000FF"/>
          <w:u w:val="single"/>
        </w:rPr>
        <w:t>annually</w:t>
      </w:r>
      <w:r w:rsidR="00870A94">
        <w:rPr>
          <w:rFonts w:ascii="Times Roman" w:hAnsi="Times Roman" w:cs="Times Roman"/>
        </w:rPr>
        <w:t xml:space="preserve"> </w:t>
      </w:r>
      <w:r>
        <w:rPr>
          <w:rFonts w:ascii="Times Roman" w:hAnsi="Times Roman" w:cs="Times Roman"/>
        </w:rPr>
        <w:t xml:space="preserve">submit to the </w:t>
      </w:r>
      <w:r w:rsidRPr="00870A94">
        <w:rPr>
          <w:rFonts w:ascii="Times Roman" w:hAnsi="Times Roman" w:cs="Times Roman"/>
          <w:strike/>
          <w:color w:val="FF0000"/>
        </w:rPr>
        <w:t>department</w:t>
      </w:r>
      <w:r>
        <w:rPr>
          <w:rFonts w:ascii="Times Roman" w:hAnsi="Times Roman" w:cs="Times Roman"/>
        </w:rPr>
        <w:t xml:space="preserve"> </w:t>
      </w:r>
      <w:r w:rsidR="00870A94" w:rsidRPr="00870A94">
        <w:rPr>
          <w:rFonts w:ascii="Times Roman" w:hAnsi="Times Roman" w:cs="Times Roman"/>
          <w:color w:val="0000FF"/>
          <w:u w:val="single"/>
        </w:rPr>
        <w:t>department's individual-specific data tracking system</w:t>
      </w:r>
      <w:r w:rsidR="00870A94">
        <w:rPr>
          <w:rFonts w:ascii="Times Roman" w:hAnsi="Times Roman" w:cs="Times Roman"/>
          <w:color w:val="0000FF"/>
          <w:u w:val="single"/>
        </w:rPr>
        <w:t>,</w:t>
      </w:r>
      <w:r w:rsidR="00870A94">
        <w:rPr>
          <w:rFonts w:ascii="Times Roman" w:hAnsi="Times Roman" w:cs="Times Roman"/>
        </w:rPr>
        <w:t xml:space="preserve"> </w:t>
      </w:r>
      <w:r>
        <w:rPr>
          <w:rFonts w:ascii="Times Roman" w:hAnsi="Times Roman" w:cs="Times Roman"/>
        </w:rPr>
        <w:lastRenderedPageBreak/>
        <w:t>individual-specific data regarding</w:t>
      </w:r>
      <w:r w:rsidR="00870A94" w:rsidRPr="00870A94">
        <w:rPr>
          <w:rFonts w:ascii="Times Roman" w:hAnsi="Times Roman" w:cs="Times Roman"/>
        </w:rPr>
        <w:t xml:space="preserve"> </w:t>
      </w:r>
      <w:r w:rsidR="00870A94" w:rsidRPr="00870A94">
        <w:rPr>
          <w:rFonts w:ascii="Times Roman" w:hAnsi="Times Roman" w:cs="Times Roman"/>
          <w:strike/>
        </w:rPr>
        <w:t>employment services and employment outcomes including but not limited to</w:t>
      </w:r>
      <w:r w:rsidR="00870A94">
        <w:rPr>
          <w:rFonts w:ascii="Times Roman" w:hAnsi="Times Roman" w:cs="Times Roman"/>
          <w:strike/>
        </w:rPr>
        <w:t xml:space="preserve"> </w:t>
      </w:r>
      <w:r w:rsidR="00870A94">
        <w:rPr>
          <w:rFonts w:ascii="Times Roman" w:hAnsi="Times Roman" w:cs="Times Roman"/>
          <w:color w:val="0000FF"/>
          <w:u w:val="single"/>
        </w:rPr>
        <w:t>individuals served by the provider including</w:t>
      </w:r>
      <w:r w:rsidR="00870A94" w:rsidRPr="00870A94">
        <w:rPr>
          <w:rFonts w:ascii="Times Roman" w:hAnsi="Times Roman" w:cs="Times Roman"/>
          <w:color w:val="0000FF"/>
          <w:u w:val="single"/>
        </w:rPr>
        <w:t>:</w:t>
      </w:r>
    </w:p>
    <w:p w14:paraId="07649298" w14:textId="77777777" w:rsidR="00870A94" w:rsidRDefault="00870A94" w:rsidP="00870A94">
      <w:pPr>
        <w:spacing w:after="200"/>
        <w:ind w:left="1700" w:hanging="500"/>
        <w:rPr>
          <w:rFonts w:ascii="Times Roman" w:hAnsi="Times Roman" w:cs="Times Roman"/>
        </w:rPr>
      </w:pPr>
      <w:r w:rsidRPr="00870A94">
        <w:rPr>
          <w:rFonts w:ascii="Times Roman" w:hAnsi="Times Roman" w:cs="Times Roman"/>
          <w:color w:val="0000FF"/>
          <w:u w:val="single"/>
        </w:rPr>
        <w:t>(a)</w:t>
      </w:r>
      <w:r w:rsidR="00201441">
        <w:rPr>
          <w:rFonts w:ascii="Times Roman" w:hAnsi="Times Roman" w:cs="Times Roman"/>
        </w:rPr>
        <w:t xml:space="preserve"> type of employment services provided,</w:t>
      </w:r>
    </w:p>
    <w:p w14:paraId="1DF88B70" w14:textId="77777777" w:rsidR="00870A94" w:rsidRDefault="00870A94" w:rsidP="00870A94">
      <w:pPr>
        <w:spacing w:after="200"/>
        <w:ind w:left="1700" w:hanging="500"/>
        <w:rPr>
          <w:rFonts w:ascii="Times Roman" w:hAnsi="Times Roman" w:cs="Times Roman"/>
        </w:rPr>
      </w:pPr>
      <w:r>
        <w:rPr>
          <w:rFonts w:ascii="Times Roman" w:hAnsi="Times Roman" w:cs="Times Roman"/>
          <w:color w:val="0000FF"/>
          <w:u w:val="single"/>
        </w:rPr>
        <w:t>(b)</w:t>
      </w:r>
      <w:r w:rsidR="00201441">
        <w:rPr>
          <w:rFonts w:ascii="Times Roman" w:hAnsi="Times Roman" w:cs="Times Roman"/>
        </w:rPr>
        <w:t xml:space="preserve"> how individuals obtained employment, </w:t>
      </w:r>
    </w:p>
    <w:p w14:paraId="472C0057" w14:textId="460AF17B" w:rsidR="00870A94" w:rsidRDefault="00870A94" w:rsidP="00870A94">
      <w:pPr>
        <w:spacing w:after="200"/>
        <w:ind w:left="1700" w:hanging="500"/>
        <w:rPr>
          <w:rFonts w:ascii="Times Roman" w:hAnsi="Times Roman" w:cs="Times Roman"/>
        </w:rPr>
      </w:pPr>
      <w:r>
        <w:rPr>
          <w:rFonts w:ascii="Times Roman" w:hAnsi="Times Roman" w:cs="Times Roman"/>
          <w:color w:val="0000FF"/>
          <w:u w:val="single"/>
        </w:rPr>
        <w:t xml:space="preserve">(c) </w:t>
      </w:r>
      <w:r w:rsidR="00201441">
        <w:rPr>
          <w:rFonts w:ascii="Times Roman" w:hAnsi="Times Roman" w:cs="Times Roman"/>
        </w:rPr>
        <w:t>hours worked,</w:t>
      </w:r>
    </w:p>
    <w:p w14:paraId="32B76B98" w14:textId="77777777" w:rsidR="00870A94" w:rsidRDefault="00870A94" w:rsidP="00870A94">
      <w:pPr>
        <w:spacing w:after="200"/>
        <w:ind w:left="1700" w:hanging="500"/>
        <w:rPr>
          <w:rFonts w:ascii="Times Roman" w:hAnsi="Times Roman" w:cs="Times Roman"/>
        </w:rPr>
      </w:pPr>
      <w:r>
        <w:rPr>
          <w:rFonts w:ascii="Times Roman" w:hAnsi="Times Roman" w:cs="Times Roman"/>
          <w:color w:val="0000FF"/>
          <w:u w:val="single"/>
        </w:rPr>
        <w:t>(d)</w:t>
      </w:r>
      <w:r w:rsidR="00201441">
        <w:rPr>
          <w:rFonts w:ascii="Times Roman" w:hAnsi="Times Roman" w:cs="Times Roman"/>
        </w:rPr>
        <w:t xml:space="preserve"> wages earned, </w:t>
      </w:r>
      <w:r w:rsidR="00201441" w:rsidRPr="00870A94">
        <w:rPr>
          <w:rFonts w:ascii="Times Roman" w:hAnsi="Times Roman" w:cs="Times Roman"/>
          <w:strike/>
        </w:rPr>
        <w:t>and</w:t>
      </w:r>
    </w:p>
    <w:p w14:paraId="2E7AE49B" w14:textId="2C84B37C" w:rsidR="00870A94" w:rsidRDefault="00870A94" w:rsidP="00870A94">
      <w:pPr>
        <w:spacing w:after="200"/>
        <w:ind w:left="1700" w:hanging="500"/>
        <w:rPr>
          <w:rFonts w:ascii="Times Roman" w:hAnsi="Times Roman" w:cs="Times Roman"/>
        </w:rPr>
      </w:pPr>
      <w:r>
        <w:rPr>
          <w:rFonts w:ascii="Times Roman" w:hAnsi="Times Roman" w:cs="Times Roman"/>
          <w:color w:val="0000FF"/>
          <w:u w:val="single"/>
        </w:rPr>
        <w:t>(e)</w:t>
      </w:r>
      <w:r w:rsidR="00201441">
        <w:rPr>
          <w:rFonts w:ascii="Times Roman" w:hAnsi="Times Roman" w:cs="Times Roman"/>
        </w:rPr>
        <w:t xml:space="preserve"> occupations</w:t>
      </w:r>
      <w:r w:rsidRPr="00870A94">
        <w:rPr>
          <w:rFonts w:ascii="Times Roman" w:hAnsi="Times Roman" w:cs="Times Roman"/>
          <w:color w:val="0000FF"/>
          <w:u w:val="single"/>
        </w:rPr>
        <w:t>, and</w:t>
      </w:r>
      <w:r w:rsidR="00201441" w:rsidRPr="00870A94">
        <w:rPr>
          <w:rFonts w:ascii="Times Roman" w:hAnsi="Times Roman" w:cs="Times Roman"/>
          <w:color w:val="0000FF"/>
        </w:rPr>
        <w:t xml:space="preserve"> </w:t>
      </w:r>
    </w:p>
    <w:p w14:paraId="256A1D53" w14:textId="609E64EC" w:rsidR="00870A94" w:rsidRDefault="00870A94" w:rsidP="00870A94">
      <w:pPr>
        <w:spacing w:after="200"/>
        <w:ind w:left="1700" w:hanging="500"/>
        <w:rPr>
          <w:rFonts w:ascii="Times Roman" w:hAnsi="Times Roman" w:cs="Times Roman"/>
          <w:strike/>
          <w:color w:val="FF0000"/>
        </w:rPr>
      </w:pPr>
      <w:r>
        <w:rPr>
          <w:rFonts w:ascii="Times Roman" w:hAnsi="Times Roman" w:cs="Times Roman"/>
          <w:color w:val="0000FF"/>
          <w:u w:val="single"/>
        </w:rPr>
        <w:t>(f)  Hours of adult day support provided in a facility</w:t>
      </w:r>
      <w:r w:rsidR="00FE546B">
        <w:rPr>
          <w:rFonts w:ascii="Times Roman" w:hAnsi="Times Roman" w:cs="Times Roman"/>
          <w:color w:val="0000FF"/>
          <w:u w:val="single"/>
        </w:rPr>
        <w:t>, through virtual support, and in an integrated community setting</w:t>
      </w:r>
      <w:r w:rsidRPr="00870A94">
        <w:rPr>
          <w:rFonts w:ascii="Times Roman" w:hAnsi="Times Roman" w:cs="Times Roman"/>
          <w:color w:val="auto"/>
        </w:rPr>
        <w:t>.</w:t>
      </w:r>
    </w:p>
    <w:p w14:paraId="2C667608" w14:textId="72F3CBCC" w:rsidR="00317FB1" w:rsidRDefault="00201441" w:rsidP="00870A94">
      <w:pPr>
        <w:spacing w:after="200"/>
        <w:ind w:left="706"/>
        <w:rPr>
          <w:rFonts w:ascii="Times Roman" w:hAnsi="Times Roman" w:cs="Times Roman"/>
        </w:rPr>
      </w:pPr>
      <w:r w:rsidRPr="00870A94">
        <w:rPr>
          <w:rFonts w:ascii="Times Roman" w:hAnsi="Times Roman" w:cs="Times Roman"/>
          <w:strike/>
          <w:color w:val="FF0000"/>
        </w:rPr>
        <w:t>The data shall be submitted through a web-based employment tracking system maintained by the department.</w:t>
      </w:r>
    </w:p>
    <w:p w14:paraId="71CAEA4B" w14:textId="113E8927" w:rsidR="00317FB1" w:rsidRDefault="00201441">
      <w:pPr>
        <w:spacing w:after="200"/>
        <w:ind w:left="1200" w:hanging="500"/>
        <w:rPr>
          <w:rFonts w:ascii="Times Roman" w:hAnsi="Times Roman" w:cs="Times Roman"/>
        </w:rPr>
      </w:pPr>
      <w:r>
        <w:rPr>
          <w:rFonts w:ascii="Times Roman" w:hAnsi="Times Roman" w:cs="Times Roman"/>
        </w:rPr>
        <w:t xml:space="preserve">(3) Providers of employment services </w:t>
      </w:r>
      <w:r w:rsidR="00913B7D" w:rsidRPr="00913B7D">
        <w:rPr>
          <w:rFonts w:ascii="Times Roman" w:hAnsi="Times Roman" w:cs="Times Roman"/>
          <w:color w:val="0000FF"/>
          <w:highlight w:val="yellow"/>
          <w:u w:val="single"/>
        </w:rPr>
        <w:t>and/or adult day support</w:t>
      </w:r>
      <w:r w:rsidR="00913B7D" w:rsidRPr="00913B7D">
        <w:rPr>
          <w:rFonts w:ascii="Times Roman" w:hAnsi="Times Roman" w:cs="Times Roman"/>
          <w:color w:val="0000FF"/>
        </w:rPr>
        <w:t xml:space="preserve"> </w:t>
      </w:r>
      <w:r>
        <w:rPr>
          <w:rFonts w:ascii="Times Roman" w:hAnsi="Times Roman" w:cs="Times Roman"/>
        </w:rPr>
        <w:t xml:space="preserve">shall disseminate aggregate data </w:t>
      </w:r>
      <w:r w:rsidR="00870A94" w:rsidRPr="00870A94">
        <w:rPr>
          <w:rFonts w:ascii="Times Roman" w:hAnsi="Times Roman" w:cs="Times Roman"/>
          <w:color w:val="0000FF"/>
          <w:u w:val="single"/>
        </w:rPr>
        <w:t>to individuals seeking employment services and others upon reques</w:t>
      </w:r>
      <w:r w:rsidR="00870A94">
        <w:rPr>
          <w:rFonts w:ascii="Times Roman" w:hAnsi="Times Roman" w:cs="Times Roman"/>
          <w:color w:val="0000FF"/>
          <w:u w:val="single"/>
        </w:rPr>
        <w:t>t,</w:t>
      </w:r>
      <w:r w:rsidR="00870A94">
        <w:rPr>
          <w:rFonts w:ascii="Times Roman" w:hAnsi="Times Roman" w:cs="Times Roman"/>
        </w:rPr>
        <w:t xml:space="preserve"> </w:t>
      </w:r>
      <w:r>
        <w:rPr>
          <w:rFonts w:ascii="Times Roman" w:hAnsi="Times Roman" w:cs="Times Roman"/>
        </w:rPr>
        <w:t xml:space="preserve">regarding </w:t>
      </w:r>
      <w:r w:rsidRPr="00870A94">
        <w:rPr>
          <w:rFonts w:ascii="Times Roman" w:hAnsi="Times Roman" w:cs="Times Roman"/>
          <w:strike/>
          <w:color w:val="FF0000"/>
        </w:rPr>
        <w:t>employment services and employment outcomes</w:t>
      </w:r>
      <w:r>
        <w:rPr>
          <w:rFonts w:ascii="Times Roman" w:hAnsi="Times Roman" w:cs="Times Roman"/>
        </w:rPr>
        <w:t xml:space="preserve"> </w:t>
      </w:r>
      <w:r w:rsidR="00870A94" w:rsidRPr="00870A94">
        <w:rPr>
          <w:rFonts w:ascii="Times Roman" w:hAnsi="Times Roman" w:cs="Times Roman"/>
          <w:color w:val="0000FF"/>
          <w:u w:val="single"/>
        </w:rPr>
        <w:t>individuals serve</w:t>
      </w:r>
      <w:r w:rsidR="00870A94">
        <w:rPr>
          <w:rFonts w:ascii="Times Roman" w:hAnsi="Times Roman" w:cs="Times Roman"/>
          <w:color w:val="0000FF"/>
          <w:u w:val="single"/>
        </w:rPr>
        <w:t>d by the provider</w:t>
      </w:r>
      <w:r w:rsidR="00870A94" w:rsidRPr="00870A94">
        <w:rPr>
          <w:rFonts w:ascii="Times Roman" w:hAnsi="Times Roman" w:cs="Times Roman"/>
          <w:color w:val="0000FF"/>
        </w:rPr>
        <w:t xml:space="preserve"> </w:t>
      </w:r>
      <w:r>
        <w:rPr>
          <w:rFonts w:ascii="Times Roman" w:hAnsi="Times Roman" w:cs="Times Roman"/>
        </w:rPr>
        <w:t xml:space="preserve">including but not limited to, type of </w:t>
      </w:r>
      <w:r w:rsidR="00870A94" w:rsidRPr="00870A94">
        <w:rPr>
          <w:rFonts w:ascii="Times Roman" w:hAnsi="Times Roman" w:cs="Times Roman"/>
          <w:color w:val="0000FF"/>
          <w:u w:val="single"/>
        </w:rPr>
        <w:t>employment</w:t>
      </w:r>
      <w:r w:rsidR="00870A94">
        <w:rPr>
          <w:rFonts w:ascii="Times Roman" w:hAnsi="Times Roman" w:cs="Times Roman"/>
        </w:rPr>
        <w:t xml:space="preserve"> </w:t>
      </w:r>
      <w:r>
        <w:rPr>
          <w:rFonts w:ascii="Times Roman" w:hAnsi="Times Roman" w:cs="Times Roman"/>
        </w:rPr>
        <w:t xml:space="preserve">services provided, how individuals obtained employment, hours worked, wages earned, </w:t>
      </w:r>
      <w:r w:rsidRPr="00870A94">
        <w:rPr>
          <w:rFonts w:ascii="Times Roman" w:hAnsi="Times Roman" w:cs="Times Roman"/>
          <w:strike/>
          <w:color w:val="FF0000"/>
        </w:rPr>
        <w:t>and</w:t>
      </w:r>
      <w:r>
        <w:rPr>
          <w:rFonts w:ascii="Times Roman" w:hAnsi="Times Roman" w:cs="Times Roman"/>
        </w:rPr>
        <w:t xml:space="preserve"> occupations, </w:t>
      </w:r>
      <w:r w:rsidR="00870A94" w:rsidRPr="00870A94">
        <w:rPr>
          <w:rFonts w:ascii="Times Roman" w:hAnsi="Times Roman" w:cs="Times Roman"/>
          <w:color w:val="0000FF"/>
          <w:u w:val="single"/>
        </w:rPr>
        <w:t xml:space="preserve">and </w:t>
      </w:r>
      <w:r w:rsidR="00870A94">
        <w:rPr>
          <w:rFonts w:ascii="Times Roman" w:hAnsi="Times Roman" w:cs="Times Roman"/>
          <w:color w:val="0000FF"/>
          <w:u w:val="single"/>
        </w:rPr>
        <w:t>hours of adult day support provided in a facility</w:t>
      </w:r>
      <w:r w:rsidR="00FE546B">
        <w:rPr>
          <w:rFonts w:ascii="Times Roman" w:hAnsi="Times Roman" w:cs="Times Roman"/>
          <w:color w:val="0000FF"/>
          <w:u w:val="single"/>
        </w:rPr>
        <w:t>, through virtual support, and in an integrated community setting</w:t>
      </w:r>
      <w:r w:rsidR="00870A94">
        <w:rPr>
          <w:rFonts w:ascii="Times Roman" w:hAnsi="Times Roman" w:cs="Times Roman"/>
        </w:rPr>
        <w:t xml:space="preserve"> </w:t>
      </w:r>
      <w:r w:rsidRPr="00870A94">
        <w:rPr>
          <w:rFonts w:ascii="Times Roman" w:hAnsi="Times Roman" w:cs="Times Roman"/>
          <w:strike/>
          <w:color w:val="FF0000"/>
        </w:rPr>
        <w:t>to individuals seeking employment services and others upon request</w:t>
      </w:r>
      <w:r>
        <w:rPr>
          <w:rFonts w:ascii="Times Roman" w:hAnsi="Times Roman" w:cs="Times Roman"/>
        </w:rPr>
        <w:t xml:space="preserve">. The data shall be disseminated in a manner that does not disclose confidential information regarding individuals receiving </w:t>
      </w:r>
      <w:r w:rsidRPr="00913B7D">
        <w:rPr>
          <w:rFonts w:ascii="Times Roman" w:hAnsi="Times Roman" w:cs="Times Roman"/>
          <w:strike/>
          <w:color w:val="FF0000"/>
        </w:rPr>
        <w:t>employment</w:t>
      </w:r>
      <w:r>
        <w:rPr>
          <w:rFonts w:ascii="Times Roman" w:hAnsi="Times Roman" w:cs="Times Roman"/>
        </w:rPr>
        <w:t xml:space="preserve"> services.</w:t>
      </w:r>
    </w:p>
    <w:p w14:paraId="108B33D6" w14:textId="77777777" w:rsidR="00317FB1" w:rsidRDefault="00317FB1">
      <w:pPr>
        <w:rPr>
          <w:rFonts w:ascii="Times New Roman" w:hAnsi="Times New Roman" w:cs="Times New Roman"/>
          <w:color w:val="auto"/>
        </w:rPr>
      </w:pPr>
    </w:p>
    <w:sectPr w:rsidR="00317FB1" w:rsidSect="00E061CE">
      <w:headerReference w:type="default" r:id="rId6"/>
      <w:footerReference w:type="default" r:id="rId7"/>
      <w:pgSz w:w="12242" w:h="15842"/>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EC8C2" w14:textId="77777777" w:rsidR="005D09B6" w:rsidRDefault="005D09B6">
      <w:r>
        <w:separator/>
      </w:r>
    </w:p>
  </w:endnote>
  <w:endnote w:type="continuationSeparator" w:id="0">
    <w:p w14:paraId="19623C9C" w14:textId="77777777" w:rsidR="005D09B6" w:rsidRDefault="005D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26E67" w14:textId="77777777" w:rsidR="004528D2" w:rsidRPr="004528D2" w:rsidRDefault="004528D2">
    <w:pPr>
      <w:pStyle w:val="Footer"/>
      <w:jc w:val="right"/>
      <w:rPr>
        <w:rFonts w:ascii="Times New Roman" w:hAnsi="Times New Roman" w:cs="Times New Roman"/>
      </w:rPr>
    </w:pPr>
    <w:r w:rsidRPr="004528D2">
      <w:rPr>
        <w:rFonts w:ascii="Times New Roman" w:hAnsi="Times New Roman" w:cs="Times New Roman"/>
      </w:rPr>
      <w:fldChar w:fldCharType="begin"/>
    </w:r>
    <w:r w:rsidRPr="004528D2">
      <w:rPr>
        <w:rFonts w:ascii="Times New Roman" w:hAnsi="Times New Roman" w:cs="Times New Roman"/>
      </w:rPr>
      <w:instrText xml:space="preserve"> PAGE   \* MERGEFORMAT </w:instrText>
    </w:r>
    <w:r w:rsidRPr="004528D2">
      <w:rPr>
        <w:rFonts w:ascii="Times New Roman" w:hAnsi="Times New Roman" w:cs="Times New Roman"/>
      </w:rPr>
      <w:fldChar w:fldCharType="separate"/>
    </w:r>
    <w:r w:rsidR="00075F45">
      <w:rPr>
        <w:rFonts w:ascii="Times New Roman" w:hAnsi="Times New Roman" w:cs="Times New Roman"/>
        <w:noProof/>
      </w:rPr>
      <w:t>6</w:t>
    </w:r>
    <w:r w:rsidRPr="004528D2">
      <w:rPr>
        <w:rFonts w:ascii="Times New Roman" w:hAnsi="Times New Roman" w:cs="Times New Roman"/>
        <w:noProof/>
      </w:rPr>
      <w:fldChar w:fldCharType="end"/>
    </w:r>
  </w:p>
  <w:p w14:paraId="41327699" w14:textId="77777777" w:rsidR="004528D2" w:rsidRDefault="004528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26CEE" w14:textId="77777777" w:rsidR="005D09B6" w:rsidRDefault="005D09B6">
      <w:r>
        <w:separator/>
      </w:r>
    </w:p>
  </w:footnote>
  <w:footnote w:type="continuationSeparator" w:id="0">
    <w:p w14:paraId="3E96D951" w14:textId="77777777" w:rsidR="005D09B6" w:rsidRDefault="005D0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456CE" w14:textId="3845E7E2" w:rsidR="00317FB1" w:rsidRDefault="00201441">
    <w:pPr>
      <w:spacing w:line="320" w:lineRule="atLeast"/>
      <w:jc w:val="center"/>
      <w:rPr>
        <w:rFonts w:ascii="Times New Roman" w:hAnsi="Times New Roman" w:cs="Times New Roman"/>
        <w:b/>
        <w:bCs/>
        <w:color w:val="auto"/>
        <w:sz w:val="36"/>
        <w:szCs w:val="36"/>
      </w:rPr>
    </w:pPr>
    <w:r w:rsidRPr="00E061CE">
      <w:rPr>
        <w:rFonts w:ascii="Times New Roman" w:hAnsi="Times New Roman" w:cs="Times New Roman"/>
        <w:b/>
        <w:bCs/>
        <w:color w:val="auto"/>
        <w:sz w:val="36"/>
        <w:szCs w:val="36"/>
      </w:rPr>
      <w:t>***</w:t>
    </w:r>
    <w:r w:rsidR="00E061CE" w:rsidRPr="00E061CE">
      <w:rPr>
        <w:rFonts w:ascii="Times New Roman" w:hAnsi="Times New Roman" w:cs="Times New Roman"/>
        <w:b/>
        <w:bCs/>
        <w:color w:val="auto"/>
        <w:sz w:val="36"/>
        <w:szCs w:val="36"/>
      </w:rPr>
      <w:t xml:space="preserve">Proposed Revisions </w:t>
    </w:r>
    <w:r w:rsidR="007E3CE6">
      <w:rPr>
        <w:rFonts w:ascii="Times New Roman" w:hAnsi="Times New Roman" w:cs="Times New Roman"/>
        <w:b/>
        <w:bCs/>
        <w:color w:val="auto"/>
        <w:sz w:val="36"/>
        <w:szCs w:val="36"/>
      </w:rPr>
      <w:t xml:space="preserve">- </w:t>
    </w:r>
    <w:r w:rsidR="00913B7D">
      <w:rPr>
        <w:rFonts w:ascii="Times New Roman" w:hAnsi="Times New Roman" w:cs="Times New Roman"/>
        <w:b/>
        <w:bCs/>
        <w:color w:val="auto"/>
        <w:sz w:val="36"/>
        <w:szCs w:val="36"/>
      </w:rPr>
      <w:t>November</w:t>
    </w:r>
    <w:r w:rsidR="007E3CE6">
      <w:rPr>
        <w:rFonts w:ascii="Times New Roman" w:hAnsi="Times New Roman" w:cs="Times New Roman"/>
        <w:b/>
        <w:bCs/>
        <w:color w:val="auto"/>
        <w:sz w:val="36"/>
        <w:szCs w:val="36"/>
      </w:rPr>
      <w:t xml:space="preserve"> 2</w:t>
    </w:r>
    <w:r w:rsidR="00913B7D">
      <w:rPr>
        <w:rFonts w:ascii="Times New Roman" w:hAnsi="Times New Roman" w:cs="Times New Roman"/>
        <w:b/>
        <w:bCs/>
        <w:color w:val="auto"/>
        <w:sz w:val="36"/>
        <w:szCs w:val="36"/>
      </w:rPr>
      <w:t>4</w:t>
    </w:r>
    <w:r w:rsidR="007E3CE6">
      <w:rPr>
        <w:rFonts w:ascii="Times New Roman" w:hAnsi="Times New Roman" w:cs="Times New Roman"/>
        <w:b/>
        <w:bCs/>
        <w:color w:val="auto"/>
        <w:sz w:val="36"/>
        <w:szCs w:val="36"/>
      </w:rPr>
      <w:t>, 2021</w:t>
    </w:r>
    <w:r w:rsidRPr="00E061CE">
      <w:rPr>
        <w:rFonts w:ascii="Times New Roman" w:hAnsi="Times New Roman" w:cs="Times New Roman"/>
        <w:b/>
        <w:bCs/>
        <w:color w:val="auto"/>
        <w:sz w:val="36"/>
        <w:szCs w:val="36"/>
      </w:rPr>
      <w:t>***</w:t>
    </w:r>
  </w:p>
  <w:p w14:paraId="7C516CCC" w14:textId="334F592E" w:rsidR="007E3CE6" w:rsidRPr="00E061CE" w:rsidRDefault="007E3CE6">
    <w:pPr>
      <w:spacing w:line="320" w:lineRule="atLeast"/>
      <w:jc w:val="center"/>
      <w:rPr>
        <w:rFonts w:ascii="Times New Roman" w:hAnsi="Times New Roman" w:cs="Times New Roman"/>
        <w:b/>
        <w:bCs/>
        <w:color w:val="auto"/>
        <w:sz w:val="36"/>
        <w:szCs w:val="36"/>
      </w:rPr>
    </w:pPr>
    <w:r>
      <w:rPr>
        <w:rFonts w:ascii="Times New Roman" w:hAnsi="Times New Roman" w:cs="Times New Roman"/>
        <w:b/>
        <w:bCs/>
        <w:color w:val="auto"/>
        <w:sz w:val="36"/>
        <w:szCs w:val="36"/>
      </w:rPr>
      <w:t>(Projected to be effective July 1, 2022.)</w:t>
    </w:r>
  </w:p>
  <w:p w14:paraId="64D3104C" w14:textId="77777777" w:rsidR="00317FB1" w:rsidRDefault="00317FB1">
    <w:pPr>
      <w:spacing w:line="320" w:lineRule="atLeast"/>
      <w:jc w:val="center"/>
      <w:rPr>
        <w:rFonts w:ascii="Times New Roman" w:hAnsi="Times New Roman" w:cs="Times New Roman"/>
        <w:color w:val="auto"/>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5A7"/>
    <w:rsid w:val="00075F45"/>
    <w:rsid w:val="000A5DB3"/>
    <w:rsid w:val="000B1B3C"/>
    <w:rsid w:val="00201441"/>
    <w:rsid w:val="002619FD"/>
    <w:rsid w:val="00317FB1"/>
    <w:rsid w:val="003F6FDB"/>
    <w:rsid w:val="004528D2"/>
    <w:rsid w:val="004F5E43"/>
    <w:rsid w:val="00540C27"/>
    <w:rsid w:val="005D09B6"/>
    <w:rsid w:val="007E3CE6"/>
    <w:rsid w:val="007E59AD"/>
    <w:rsid w:val="00870A94"/>
    <w:rsid w:val="00913B7D"/>
    <w:rsid w:val="00A65D80"/>
    <w:rsid w:val="00AB403D"/>
    <w:rsid w:val="00BC4B86"/>
    <w:rsid w:val="00C15826"/>
    <w:rsid w:val="00D03BDC"/>
    <w:rsid w:val="00E061CE"/>
    <w:rsid w:val="00E418DD"/>
    <w:rsid w:val="00E815A7"/>
    <w:rsid w:val="00FE5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CF0549"/>
  <w14:defaultImageDpi w14:val="0"/>
  <w15:docId w15:val="{02F350A8-6FA2-4E18-9ACD-F4C80236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Header">
    <w:name w:val="header"/>
    <w:basedOn w:val="Normal"/>
    <w:link w:val="HeaderChar"/>
    <w:uiPriority w:val="99"/>
    <w:unhideWhenUsed/>
    <w:rsid w:val="00E061CE"/>
    <w:pPr>
      <w:tabs>
        <w:tab w:val="center" w:pos="4680"/>
        <w:tab w:val="right" w:pos="9360"/>
      </w:tabs>
    </w:pPr>
  </w:style>
  <w:style w:type="character" w:customStyle="1" w:styleId="HeaderChar">
    <w:name w:val="Header Char"/>
    <w:link w:val="Header"/>
    <w:uiPriority w:val="99"/>
    <w:rsid w:val="00E061CE"/>
    <w:rPr>
      <w:rFonts w:ascii="Arial" w:hAnsi="Arial" w:cs="Arial"/>
      <w:color w:val="000000"/>
      <w:sz w:val="24"/>
      <w:szCs w:val="24"/>
    </w:rPr>
  </w:style>
  <w:style w:type="paragraph" w:styleId="Footer">
    <w:name w:val="footer"/>
    <w:basedOn w:val="Normal"/>
    <w:link w:val="FooterChar"/>
    <w:uiPriority w:val="99"/>
    <w:unhideWhenUsed/>
    <w:rsid w:val="00E061CE"/>
    <w:pPr>
      <w:tabs>
        <w:tab w:val="center" w:pos="4680"/>
        <w:tab w:val="right" w:pos="9360"/>
      </w:tabs>
    </w:pPr>
  </w:style>
  <w:style w:type="character" w:customStyle="1" w:styleId="FooterChar">
    <w:name w:val="Footer Char"/>
    <w:link w:val="Footer"/>
    <w:uiPriority w:val="99"/>
    <w:rsid w:val="00E061CE"/>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1866</Words>
  <Characters>11048</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Becky</dc:creator>
  <cp:keywords/>
  <dc:description/>
  <cp:lastModifiedBy>Debbie Jenkins</cp:lastModifiedBy>
  <cp:revision>2</cp:revision>
  <dcterms:created xsi:type="dcterms:W3CDTF">2021-11-30T17:50:00Z</dcterms:created>
  <dcterms:modified xsi:type="dcterms:W3CDTF">2021-11-30T17:50:00Z</dcterms:modified>
</cp:coreProperties>
</file>