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00" w:rsidRPr="00444500" w:rsidRDefault="006D51BE" w:rsidP="00444500">
      <w:pPr>
        <w:spacing w:after="0"/>
        <w:jc w:val="center"/>
        <w:rPr>
          <w:rFonts w:ascii="Segoe UI" w:hAnsi="Segoe UI" w:cs="Segoe UI"/>
          <w:b/>
          <w:sz w:val="26"/>
          <w:szCs w:val="26"/>
        </w:rPr>
      </w:pPr>
      <w:r w:rsidRPr="00444500">
        <w:rPr>
          <w:rFonts w:ascii="Segoe UI" w:hAnsi="Segoe UI" w:cs="Segoe UI"/>
          <w:b/>
          <w:sz w:val="26"/>
          <w:szCs w:val="26"/>
        </w:rPr>
        <w:t xml:space="preserve">Phase One Guidelines for </w:t>
      </w:r>
      <w:r w:rsidR="007078A4" w:rsidRPr="00444500">
        <w:rPr>
          <w:rFonts w:ascii="Segoe UI" w:hAnsi="Segoe UI" w:cs="Segoe UI"/>
          <w:b/>
          <w:sz w:val="26"/>
          <w:szCs w:val="26"/>
        </w:rPr>
        <w:t xml:space="preserve">ICF/IID Indoor Visitation </w:t>
      </w:r>
    </w:p>
    <w:p w:rsidR="007078A4" w:rsidRPr="00444500" w:rsidRDefault="007078A4" w:rsidP="00444500">
      <w:pPr>
        <w:spacing w:after="0"/>
        <w:jc w:val="center"/>
        <w:rPr>
          <w:rFonts w:ascii="Segoe UI" w:hAnsi="Segoe UI" w:cs="Segoe UI"/>
          <w:b/>
          <w:sz w:val="26"/>
          <w:szCs w:val="26"/>
        </w:rPr>
      </w:pPr>
      <w:r w:rsidRPr="00444500">
        <w:rPr>
          <w:rFonts w:ascii="Segoe UI" w:hAnsi="Segoe UI" w:cs="Segoe UI"/>
          <w:b/>
          <w:sz w:val="26"/>
          <w:szCs w:val="26"/>
        </w:rPr>
        <w:t>During COVID-19 Health Emergency</w:t>
      </w:r>
    </w:p>
    <w:p w:rsidR="00444500" w:rsidRPr="00444500" w:rsidRDefault="00444500" w:rsidP="00444500">
      <w:pPr>
        <w:spacing w:after="0"/>
        <w:jc w:val="center"/>
        <w:rPr>
          <w:rFonts w:ascii="Segoe UI" w:hAnsi="Segoe UI" w:cs="Segoe UI"/>
          <w:b/>
          <w:sz w:val="24"/>
          <w:szCs w:val="24"/>
        </w:rPr>
      </w:pPr>
    </w:p>
    <w:p w:rsidR="00AB7B0E" w:rsidRPr="007B13C2" w:rsidRDefault="00AB7B0E" w:rsidP="00444500">
      <w:pPr>
        <w:spacing w:after="0"/>
        <w:jc w:val="both"/>
        <w:rPr>
          <w:rFonts w:ascii="Segoe UI" w:hAnsi="Segoe UI" w:cs="Segoe UI"/>
        </w:rPr>
      </w:pPr>
      <w:r w:rsidRPr="007B13C2">
        <w:rPr>
          <w:rFonts w:ascii="Segoe UI" w:hAnsi="Segoe UI" w:cs="Segoe UI"/>
        </w:rPr>
        <w:t>As Ohio continues to cope with COVID-19 and take steps to reopen in phases, the Ohio Department of Developmental Disabilities (DODD) recommends continued vigilance as Ohioans with developmental disabilities, families, guardians, and providers consider visits. People who are considered vulnerable may live in Intermediate Care Facilities for Individuals with Intellectual Disabilities (ICF/IID)</w:t>
      </w:r>
      <w:r w:rsidRPr="007B13C2">
        <w:rPr>
          <w:rFonts w:ascii="Segoe UI" w:hAnsi="Segoe UI" w:cs="Segoe UI"/>
          <w:b/>
          <w:bCs/>
          <w:shd w:val="clear" w:color="auto" w:fill="FFFFFF"/>
        </w:rPr>
        <w:t xml:space="preserve"> </w:t>
      </w:r>
      <w:r w:rsidRPr="007B13C2">
        <w:rPr>
          <w:rFonts w:ascii="Segoe UI" w:hAnsi="Segoe UI" w:cs="Segoe UI"/>
        </w:rPr>
        <w:t xml:space="preserve">settings and be particularly susceptible to the virus. As you consider lifting visitation restrictions, an abundance of caution and planning is advised. </w:t>
      </w:r>
    </w:p>
    <w:p w:rsidR="00444500" w:rsidRPr="007B13C2" w:rsidRDefault="00444500" w:rsidP="00444500">
      <w:pPr>
        <w:spacing w:after="0"/>
        <w:jc w:val="both"/>
        <w:rPr>
          <w:rFonts w:ascii="Segoe UI" w:hAnsi="Segoe UI" w:cs="Segoe UI"/>
        </w:rPr>
      </w:pPr>
    </w:p>
    <w:p w:rsidR="00AB7B0E" w:rsidRPr="007B13C2" w:rsidRDefault="00AB7B0E" w:rsidP="00444500">
      <w:pPr>
        <w:spacing w:after="0"/>
        <w:jc w:val="both"/>
        <w:rPr>
          <w:rFonts w:ascii="Segoe UI" w:hAnsi="Segoe UI" w:cs="Segoe UI"/>
        </w:rPr>
      </w:pPr>
      <w:r w:rsidRPr="007B13C2">
        <w:rPr>
          <w:rFonts w:ascii="Segoe UI" w:hAnsi="Segoe UI" w:cs="Segoe UI"/>
        </w:rPr>
        <w:t>Lack of in-person engagement with family and friends who live outside of the congregate setting may significantly diminish a person’s quality of life, making visits necessary to address the person’s emotional wellness despite potential physical health risks</w:t>
      </w:r>
      <w:r w:rsidR="007B13C2">
        <w:rPr>
          <w:rFonts w:ascii="Segoe UI" w:hAnsi="Segoe UI" w:cs="Segoe UI"/>
        </w:rPr>
        <w:t xml:space="preserve">.  </w:t>
      </w:r>
      <w:r w:rsidRPr="007B13C2">
        <w:rPr>
          <w:rFonts w:ascii="Segoe UI" w:hAnsi="Segoe UI" w:cs="Segoe UI"/>
        </w:rPr>
        <w:t>For these people, the provider will need to make every effort to mitigate risks to the highest degree possible. For some, their family and friends may be aged, or terminally ill, and delaying visitation may have untenable consequences.</w:t>
      </w:r>
    </w:p>
    <w:p w:rsidR="00444500" w:rsidRPr="007B13C2" w:rsidRDefault="00444500" w:rsidP="00444500">
      <w:pPr>
        <w:spacing w:after="0"/>
        <w:jc w:val="both"/>
        <w:rPr>
          <w:rFonts w:ascii="Segoe UI" w:hAnsi="Segoe UI" w:cs="Segoe UI"/>
        </w:rPr>
      </w:pPr>
    </w:p>
    <w:p w:rsidR="00AB7B0E" w:rsidRPr="007B13C2" w:rsidRDefault="00AB7B0E" w:rsidP="00444500">
      <w:pPr>
        <w:spacing w:after="0"/>
        <w:jc w:val="both"/>
        <w:rPr>
          <w:rFonts w:ascii="Segoe UI" w:hAnsi="Segoe UI" w:cs="Segoe UI"/>
        </w:rPr>
      </w:pPr>
      <w:r w:rsidRPr="007B13C2">
        <w:rPr>
          <w:rFonts w:ascii="Segoe UI" w:hAnsi="Segoe UI" w:cs="Segoe UI"/>
        </w:rPr>
        <w:t>Visits for people in congregate care settings present a significant challenge due to the number of vulnerable people living together, and the number of staff needed to ensure visits are conducted safely. The ability for facilities to understand and know where the residents have been or who has had contact with them is critical to contain the spread of infection if someone tests positive for COVID-19. To ensure the risk of spreading the virus is minimal, staff must be educated and informed of droplet precautions and must adhere to enhanced infection control precautions including:</w:t>
      </w:r>
    </w:p>
    <w:p w:rsidR="00AB7B0E" w:rsidRPr="007B13C2" w:rsidRDefault="00AB7B0E" w:rsidP="00444500">
      <w:pPr>
        <w:pStyle w:val="ListParagraph"/>
        <w:numPr>
          <w:ilvl w:val="0"/>
          <w:numId w:val="3"/>
        </w:numPr>
        <w:spacing w:after="0" w:line="240" w:lineRule="auto"/>
        <w:jc w:val="both"/>
        <w:rPr>
          <w:rFonts w:ascii="Segoe UI" w:hAnsi="Segoe UI" w:cs="Segoe UI"/>
        </w:rPr>
      </w:pPr>
      <w:r w:rsidRPr="007B13C2">
        <w:rPr>
          <w:rFonts w:ascii="Segoe UI" w:hAnsi="Segoe UI" w:cs="Segoe UI"/>
        </w:rPr>
        <w:t>reliable and persistent wearing of masks (face coverings)</w:t>
      </w:r>
    </w:p>
    <w:p w:rsidR="00AB7B0E" w:rsidRPr="007B13C2" w:rsidRDefault="00AB7B0E" w:rsidP="00444500">
      <w:pPr>
        <w:pStyle w:val="ListParagraph"/>
        <w:numPr>
          <w:ilvl w:val="0"/>
          <w:numId w:val="3"/>
        </w:numPr>
        <w:spacing w:after="0" w:line="240" w:lineRule="auto"/>
        <w:jc w:val="both"/>
        <w:rPr>
          <w:rFonts w:ascii="Segoe UI" w:hAnsi="Segoe UI" w:cs="Segoe UI"/>
        </w:rPr>
      </w:pPr>
      <w:r w:rsidRPr="007B13C2">
        <w:rPr>
          <w:rFonts w:ascii="Segoe UI" w:hAnsi="Segoe UI" w:cs="Segoe UI"/>
        </w:rPr>
        <w:t>diligent handwashing</w:t>
      </w:r>
    </w:p>
    <w:p w:rsidR="00AB7B0E" w:rsidRPr="007B13C2" w:rsidRDefault="00AB7B0E" w:rsidP="00444500">
      <w:pPr>
        <w:pStyle w:val="ListParagraph"/>
        <w:numPr>
          <w:ilvl w:val="0"/>
          <w:numId w:val="3"/>
        </w:numPr>
        <w:spacing w:after="0" w:line="240" w:lineRule="auto"/>
        <w:jc w:val="both"/>
        <w:rPr>
          <w:rFonts w:ascii="Segoe UI" w:hAnsi="Segoe UI" w:cs="Segoe UI"/>
        </w:rPr>
      </w:pPr>
      <w:r w:rsidRPr="007B13C2">
        <w:rPr>
          <w:rFonts w:ascii="Segoe UI" w:hAnsi="Segoe UI" w:cs="Segoe UI"/>
        </w:rPr>
        <w:t>use of other PPE such as gloves as the situations warrant</w:t>
      </w:r>
    </w:p>
    <w:p w:rsidR="00444500" w:rsidRPr="007B13C2" w:rsidRDefault="00444500" w:rsidP="00444500">
      <w:pPr>
        <w:spacing w:after="0"/>
        <w:jc w:val="both"/>
        <w:rPr>
          <w:rFonts w:ascii="Segoe UI" w:hAnsi="Segoe UI" w:cs="Segoe UI"/>
          <w:b/>
        </w:rPr>
      </w:pPr>
    </w:p>
    <w:p w:rsidR="00444500" w:rsidRPr="007B13C2" w:rsidRDefault="00DE1E04" w:rsidP="00444500">
      <w:pPr>
        <w:spacing w:after="0"/>
        <w:jc w:val="both"/>
        <w:rPr>
          <w:rFonts w:ascii="Segoe UI" w:hAnsi="Segoe UI" w:cs="Segoe UI"/>
        </w:rPr>
      </w:pPr>
      <w:r w:rsidRPr="007B13C2">
        <w:rPr>
          <w:rFonts w:ascii="Segoe UI" w:hAnsi="Segoe UI" w:cs="Segoe UI"/>
        </w:rPr>
        <w:t xml:space="preserve">ICF/IID </w:t>
      </w:r>
      <w:r w:rsidR="007078A4" w:rsidRPr="007B13C2">
        <w:rPr>
          <w:rFonts w:ascii="Segoe UI" w:hAnsi="Segoe UI" w:cs="Segoe UI"/>
        </w:rPr>
        <w:t xml:space="preserve">facilities </w:t>
      </w:r>
      <w:r w:rsidRPr="007B13C2">
        <w:rPr>
          <w:rFonts w:ascii="Segoe UI" w:hAnsi="Segoe UI" w:cs="Segoe UI"/>
        </w:rPr>
        <w:t>may allow for indoor visitation beginning</w:t>
      </w:r>
      <w:r w:rsidR="00444500" w:rsidRPr="007B13C2">
        <w:rPr>
          <w:rFonts w:ascii="Segoe UI" w:hAnsi="Segoe UI" w:cs="Segoe UI"/>
        </w:rPr>
        <w:t xml:space="preserve"> </w:t>
      </w:r>
      <w:r w:rsidR="00444500" w:rsidRPr="007B13C2">
        <w:rPr>
          <w:rFonts w:ascii="Segoe UI" w:hAnsi="Segoe UI" w:cs="Segoe UI"/>
          <w:b/>
          <w:bCs/>
        </w:rPr>
        <w:t>[ENTER DATE]</w:t>
      </w:r>
      <w:r w:rsidR="00444500" w:rsidRPr="007B13C2">
        <w:rPr>
          <w:rFonts w:ascii="Segoe UI" w:hAnsi="Segoe UI" w:cs="Segoe UI"/>
        </w:rPr>
        <w:t xml:space="preserve"> </w:t>
      </w:r>
      <w:r w:rsidRPr="007B13C2">
        <w:rPr>
          <w:rFonts w:ascii="Segoe UI" w:hAnsi="Segoe UI" w:cs="Segoe UI"/>
        </w:rPr>
        <w:t>when the following conditions are met:</w:t>
      </w:r>
    </w:p>
    <w:p w:rsidR="00DE1E04" w:rsidRPr="007B13C2" w:rsidRDefault="00DE1E04" w:rsidP="00444500">
      <w:pPr>
        <w:pStyle w:val="ListParagraph"/>
        <w:numPr>
          <w:ilvl w:val="0"/>
          <w:numId w:val="4"/>
        </w:numPr>
        <w:spacing w:after="0"/>
        <w:jc w:val="both"/>
        <w:rPr>
          <w:rFonts w:ascii="Segoe UI" w:hAnsi="Segoe UI" w:cs="Segoe UI"/>
        </w:rPr>
      </w:pPr>
      <w:r w:rsidRPr="007B13C2">
        <w:rPr>
          <w:rFonts w:ascii="Segoe UI" w:hAnsi="Segoe UI" w:cs="Segoe UI"/>
        </w:rPr>
        <w:t>The resident</w:t>
      </w:r>
      <w:r w:rsidR="00423655" w:rsidRPr="007B13C2">
        <w:rPr>
          <w:rFonts w:ascii="Segoe UI" w:hAnsi="Segoe UI" w:cs="Segoe UI"/>
        </w:rPr>
        <w:t>’</w:t>
      </w:r>
      <w:r w:rsidRPr="007B13C2">
        <w:rPr>
          <w:rFonts w:ascii="Segoe UI" w:hAnsi="Segoe UI" w:cs="Segoe UI"/>
        </w:rPr>
        <w:t>s person-centered planning team has considered all implications for the resident’s physical and mental well-being a</w:t>
      </w:r>
      <w:r w:rsidR="00423655" w:rsidRPr="007B13C2">
        <w:rPr>
          <w:rFonts w:ascii="Segoe UI" w:hAnsi="Segoe UI" w:cs="Segoe UI"/>
        </w:rPr>
        <w:t>nd decided visits are advisable</w:t>
      </w:r>
    </w:p>
    <w:p w:rsidR="0060118E" w:rsidRPr="007B13C2" w:rsidRDefault="0060118E" w:rsidP="00444500">
      <w:pPr>
        <w:pStyle w:val="ListParagraph"/>
        <w:numPr>
          <w:ilvl w:val="0"/>
          <w:numId w:val="4"/>
        </w:numPr>
        <w:spacing w:after="0"/>
        <w:jc w:val="both"/>
        <w:rPr>
          <w:rFonts w:ascii="Segoe UI" w:hAnsi="Segoe UI" w:cs="Segoe UI"/>
        </w:rPr>
      </w:pPr>
      <w:r w:rsidRPr="007B13C2">
        <w:rPr>
          <w:rFonts w:ascii="Segoe UI" w:hAnsi="Segoe UI" w:cs="Segoe UI"/>
        </w:rPr>
        <w:t xml:space="preserve">Providers have evaluated </w:t>
      </w:r>
      <w:r w:rsidR="00C01592" w:rsidRPr="007B13C2">
        <w:rPr>
          <w:rFonts w:ascii="Segoe UI" w:hAnsi="Segoe UI" w:cs="Segoe UI"/>
          <w:color w:val="000000" w:themeColor="text1"/>
        </w:rPr>
        <w:t xml:space="preserve">all other </w:t>
      </w:r>
      <w:r w:rsidRPr="007B13C2">
        <w:rPr>
          <w:rFonts w:ascii="Segoe UI" w:hAnsi="Segoe UI" w:cs="Segoe UI"/>
        </w:rPr>
        <w:t>facility resident risk level</w:t>
      </w:r>
      <w:r w:rsidR="00C01592" w:rsidRPr="007B13C2">
        <w:rPr>
          <w:rFonts w:ascii="Segoe UI" w:hAnsi="Segoe UI" w:cs="Segoe UI"/>
        </w:rPr>
        <w:t>s</w:t>
      </w:r>
      <w:r w:rsidRPr="007B13C2">
        <w:rPr>
          <w:rFonts w:ascii="Segoe UI" w:hAnsi="Segoe UI" w:cs="Segoe UI"/>
        </w:rPr>
        <w:t xml:space="preserve"> as a whole and determined visits are reasonable and feasible </w:t>
      </w:r>
    </w:p>
    <w:p w:rsidR="00D80E1B" w:rsidRPr="007B13C2" w:rsidRDefault="00D80E1B" w:rsidP="00444500">
      <w:pPr>
        <w:pStyle w:val="ListParagraph"/>
        <w:numPr>
          <w:ilvl w:val="0"/>
          <w:numId w:val="4"/>
        </w:numPr>
        <w:autoSpaceDE w:val="0"/>
        <w:autoSpaceDN w:val="0"/>
        <w:adjustRightInd w:val="0"/>
        <w:spacing w:after="0" w:line="240" w:lineRule="auto"/>
        <w:jc w:val="both"/>
        <w:rPr>
          <w:rFonts w:ascii="Segoe UI" w:hAnsi="Segoe UI" w:cs="Segoe UI"/>
        </w:rPr>
      </w:pPr>
      <w:r w:rsidRPr="007B13C2">
        <w:rPr>
          <w:rFonts w:ascii="Segoe UI" w:hAnsi="Segoe UI" w:cs="Segoe UI"/>
        </w:rPr>
        <w:t>Providers educate residents on the risks of the spread of COVID-19 when interacting with visitors, and the appropriat</w:t>
      </w:r>
      <w:r w:rsidR="00423655" w:rsidRPr="007B13C2">
        <w:rPr>
          <w:rFonts w:ascii="Segoe UI" w:hAnsi="Segoe UI" w:cs="Segoe UI"/>
        </w:rPr>
        <w:t xml:space="preserve">e/applicable safety precautions </w:t>
      </w:r>
      <w:r w:rsidR="00C01592" w:rsidRPr="007B13C2">
        <w:rPr>
          <w:rFonts w:ascii="Segoe UI" w:hAnsi="Segoe UI" w:cs="Segoe UI"/>
        </w:rPr>
        <w:t xml:space="preserve">are </w:t>
      </w:r>
      <w:r w:rsidR="00423655" w:rsidRPr="007B13C2">
        <w:rPr>
          <w:rFonts w:ascii="Segoe UI" w:hAnsi="Segoe UI" w:cs="Segoe UI"/>
        </w:rPr>
        <w:t>presented in a manner consistent with the person’s learning style</w:t>
      </w:r>
    </w:p>
    <w:p w:rsidR="00D80E1B" w:rsidRDefault="00D80E1B" w:rsidP="00444500">
      <w:pPr>
        <w:pStyle w:val="ListParagraph"/>
        <w:numPr>
          <w:ilvl w:val="0"/>
          <w:numId w:val="4"/>
        </w:numPr>
        <w:autoSpaceDE w:val="0"/>
        <w:autoSpaceDN w:val="0"/>
        <w:adjustRightInd w:val="0"/>
        <w:spacing w:after="0" w:line="240" w:lineRule="auto"/>
        <w:jc w:val="both"/>
        <w:rPr>
          <w:rFonts w:ascii="Segoe UI" w:hAnsi="Segoe UI" w:cs="Segoe UI"/>
        </w:rPr>
      </w:pPr>
      <w:r w:rsidRPr="007B13C2">
        <w:rPr>
          <w:rFonts w:ascii="Segoe UI" w:hAnsi="Segoe UI" w:cs="Segoe UI"/>
        </w:rPr>
        <w:t xml:space="preserve">Providers educate families, friends, and other visitors of the risks of the spread of COVID-19 and the potential health impact for not just their loved one, </w:t>
      </w:r>
      <w:r w:rsidR="00423655" w:rsidRPr="007B13C2">
        <w:rPr>
          <w:rFonts w:ascii="Segoe UI" w:hAnsi="Segoe UI" w:cs="Segoe UI"/>
        </w:rPr>
        <w:t>but also all residents of the home</w:t>
      </w:r>
    </w:p>
    <w:p w:rsidR="00AD2659" w:rsidRDefault="00AD2659" w:rsidP="00AD2659">
      <w:pPr>
        <w:pStyle w:val="ListParagraph"/>
        <w:autoSpaceDE w:val="0"/>
        <w:autoSpaceDN w:val="0"/>
        <w:adjustRightInd w:val="0"/>
        <w:spacing w:after="0" w:line="240" w:lineRule="auto"/>
        <w:ind w:left="1080"/>
        <w:jc w:val="both"/>
        <w:rPr>
          <w:rFonts w:ascii="Segoe UI" w:hAnsi="Segoe UI" w:cs="Segoe UI"/>
        </w:rPr>
      </w:pPr>
    </w:p>
    <w:p w:rsidR="00AD2659" w:rsidRPr="007B13C2" w:rsidRDefault="00AD2659" w:rsidP="00AD2659">
      <w:pPr>
        <w:pStyle w:val="ListParagraph"/>
        <w:autoSpaceDE w:val="0"/>
        <w:autoSpaceDN w:val="0"/>
        <w:adjustRightInd w:val="0"/>
        <w:spacing w:after="0" w:line="240" w:lineRule="auto"/>
        <w:ind w:left="1080"/>
        <w:jc w:val="both"/>
        <w:rPr>
          <w:rFonts w:ascii="Segoe UI" w:hAnsi="Segoe UI" w:cs="Segoe UI"/>
        </w:rPr>
      </w:pPr>
    </w:p>
    <w:p w:rsidR="007B13C2" w:rsidRPr="007B13C2" w:rsidRDefault="00500FC8" w:rsidP="007B13C2">
      <w:pPr>
        <w:pStyle w:val="ListParagraph"/>
        <w:numPr>
          <w:ilvl w:val="0"/>
          <w:numId w:val="4"/>
        </w:numPr>
        <w:spacing w:after="0"/>
        <w:ind w:left="720"/>
        <w:jc w:val="both"/>
        <w:rPr>
          <w:rFonts w:ascii="Segoe UI" w:hAnsi="Segoe UI" w:cs="Segoe UI"/>
          <w:b/>
          <w:bCs/>
        </w:rPr>
      </w:pPr>
      <w:r w:rsidRPr="007B13C2">
        <w:rPr>
          <w:rFonts w:ascii="Segoe UI" w:hAnsi="Segoe UI" w:cs="Segoe UI"/>
        </w:rPr>
        <w:lastRenderedPageBreak/>
        <w:t>Providers and visitor should consider the Public Health Advisory status of the county where the facility is loca</w:t>
      </w:r>
      <w:r w:rsidR="00BB79B6" w:rsidRPr="007B13C2">
        <w:rPr>
          <w:rFonts w:ascii="Segoe UI" w:hAnsi="Segoe UI" w:cs="Segoe UI"/>
        </w:rPr>
        <w:t>ted and where the visitors live</w:t>
      </w:r>
    </w:p>
    <w:p w:rsidR="00500FC8" w:rsidRPr="007B13C2" w:rsidRDefault="007B13C2" w:rsidP="007B13C2">
      <w:pPr>
        <w:pStyle w:val="ListParagraph"/>
        <w:numPr>
          <w:ilvl w:val="1"/>
          <w:numId w:val="4"/>
        </w:numPr>
        <w:spacing w:after="0"/>
        <w:jc w:val="both"/>
        <w:rPr>
          <w:rStyle w:val="Hyperlink"/>
          <w:rFonts w:ascii="Segoe UI" w:hAnsi="Segoe UI" w:cs="Segoe UI"/>
          <w:b/>
          <w:bCs/>
          <w:color w:val="auto"/>
          <w:u w:val="none"/>
        </w:rPr>
      </w:pPr>
      <w:hyperlink r:id="rId12" w:history="1">
        <w:r w:rsidRPr="00021110">
          <w:rPr>
            <w:rStyle w:val="Hyperlink"/>
            <w:rFonts w:ascii="Segoe UI" w:hAnsi="Segoe UI" w:cs="Segoe UI"/>
            <w:b/>
            <w:bCs/>
          </w:rPr>
          <w:t>https://coronavirus.ohio.gov/wps/portal/gov/covid-19/public-health-advisory-system/</w:t>
        </w:r>
      </w:hyperlink>
    </w:p>
    <w:p w:rsidR="00500FC8" w:rsidRPr="007B13C2" w:rsidRDefault="00500FC8" w:rsidP="00444500">
      <w:pPr>
        <w:autoSpaceDE w:val="0"/>
        <w:autoSpaceDN w:val="0"/>
        <w:adjustRightInd w:val="0"/>
        <w:spacing w:after="0" w:line="240" w:lineRule="auto"/>
        <w:ind w:left="360"/>
        <w:jc w:val="both"/>
        <w:rPr>
          <w:rFonts w:ascii="Segoe UI" w:hAnsi="Segoe UI" w:cs="Segoe UI"/>
        </w:rPr>
      </w:pPr>
    </w:p>
    <w:p w:rsidR="00DE1E04" w:rsidRPr="007B13C2" w:rsidRDefault="00661876" w:rsidP="00444500">
      <w:pPr>
        <w:spacing w:after="0"/>
        <w:jc w:val="both"/>
        <w:rPr>
          <w:rFonts w:ascii="Segoe UI" w:hAnsi="Segoe UI" w:cs="Segoe UI"/>
          <w:color w:val="000000" w:themeColor="text1"/>
        </w:rPr>
      </w:pPr>
      <w:bookmarkStart w:id="0" w:name="_GoBack"/>
      <w:bookmarkEnd w:id="0"/>
      <w:r w:rsidRPr="007B13C2">
        <w:rPr>
          <w:rFonts w:ascii="Segoe UI" w:hAnsi="Segoe UI" w:cs="Segoe UI"/>
          <w:color w:val="000000" w:themeColor="text1"/>
        </w:rPr>
        <w:t>The Facility</w:t>
      </w:r>
      <w:r w:rsidR="00DE1E04" w:rsidRPr="007B13C2">
        <w:rPr>
          <w:rFonts w:ascii="Segoe UI" w:hAnsi="Segoe UI" w:cs="Segoe UI"/>
          <w:color w:val="000000" w:themeColor="text1"/>
        </w:rPr>
        <w:t xml:space="preserve"> has</w:t>
      </w:r>
      <w:r w:rsidR="00C01592" w:rsidRPr="007B13C2">
        <w:rPr>
          <w:rFonts w:ascii="Segoe UI" w:hAnsi="Segoe UI" w:cs="Segoe UI"/>
          <w:color w:val="000000" w:themeColor="text1"/>
        </w:rPr>
        <w:t>,</w:t>
      </w:r>
      <w:r w:rsidR="00DE1E04" w:rsidRPr="007B13C2">
        <w:rPr>
          <w:rFonts w:ascii="Segoe UI" w:hAnsi="Segoe UI" w:cs="Segoe UI"/>
          <w:color w:val="000000" w:themeColor="text1"/>
        </w:rPr>
        <w:t xml:space="preserve"> </w:t>
      </w:r>
      <w:r w:rsidR="00423655" w:rsidRPr="007B13C2">
        <w:rPr>
          <w:rFonts w:ascii="Segoe UI" w:hAnsi="Segoe UI" w:cs="Segoe UI"/>
          <w:color w:val="000000" w:themeColor="text1"/>
        </w:rPr>
        <w:t>and is implementing</w:t>
      </w:r>
      <w:r w:rsidR="00C01592" w:rsidRPr="007B13C2">
        <w:rPr>
          <w:rFonts w:ascii="Segoe UI" w:hAnsi="Segoe UI" w:cs="Segoe UI"/>
          <w:color w:val="000000" w:themeColor="text1"/>
        </w:rPr>
        <w:t>,</w:t>
      </w:r>
      <w:r w:rsidR="00423655" w:rsidRPr="007B13C2">
        <w:rPr>
          <w:rFonts w:ascii="Segoe UI" w:hAnsi="Segoe UI" w:cs="Segoe UI"/>
          <w:color w:val="000000" w:themeColor="text1"/>
        </w:rPr>
        <w:t xml:space="preserve"> </w:t>
      </w:r>
      <w:r w:rsidR="00DE1E04" w:rsidRPr="007B13C2">
        <w:rPr>
          <w:rFonts w:ascii="Segoe UI" w:hAnsi="Segoe UI" w:cs="Segoe UI"/>
          <w:color w:val="000000" w:themeColor="text1"/>
        </w:rPr>
        <w:t>visitation policies that include parameters for when and where visitation can take place</w:t>
      </w:r>
      <w:r w:rsidR="00C01592" w:rsidRPr="007B13C2">
        <w:rPr>
          <w:rFonts w:ascii="Segoe UI" w:hAnsi="Segoe UI" w:cs="Segoe UI"/>
          <w:color w:val="000000" w:themeColor="text1"/>
        </w:rPr>
        <w:t>,</w:t>
      </w:r>
      <w:r w:rsidR="00DE1E04" w:rsidRPr="007B13C2">
        <w:rPr>
          <w:rFonts w:ascii="Segoe UI" w:hAnsi="Segoe UI" w:cs="Segoe UI"/>
          <w:color w:val="000000" w:themeColor="text1"/>
        </w:rPr>
        <w:t xml:space="preserve"> and </w:t>
      </w:r>
      <w:r w:rsidR="00C01592" w:rsidRPr="007B13C2">
        <w:rPr>
          <w:rFonts w:ascii="Segoe UI" w:hAnsi="Segoe UI" w:cs="Segoe UI"/>
          <w:color w:val="000000" w:themeColor="text1"/>
        </w:rPr>
        <w:t xml:space="preserve">must meet </w:t>
      </w:r>
      <w:r w:rsidR="00DE1E04" w:rsidRPr="007B13C2">
        <w:rPr>
          <w:rFonts w:ascii="Segoe UI" w:hAnsi="Segoe UI" w:cs="Segoe UI"/>
          <w:color w:val="000000" w:themeColor="text1"/>
        </w:rPr>
        <w:t>the following criteria:</w:t>
      </w:r>
    </w:p>
    <w:p w:rsidR="00444500" w:rsidRPr="007B13C2" w:rsidRDefault="00444500" w:rsidP="00444500">
      <w:pPr>
        <w:spacing w:after="0"/>
        <w:jc w:val="both"/>
        <w:rPr>
          <w:rFonts w:ascii="Segoe UI" w:hAnsi="Segoe UI" w:cs="Segoe UI"/>
          <w:color w:val="000000" w:themeColor="text1"/>
        </w:rPr>
      </w:pPr>
    </w:p>
    <w:p w:rsidR="007B13C2" w:rsidRDefault="007078A4" w:rsidP="00BB79B6">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The visitor confirms they have no household members currently in quarantine or isolation status due to COVID-19 </w:t>
      </w:r>
      <w:r w:rsidR="00431CA1" w:rsidRPr="007B13C2">
        <w:rPr>
          <w:rFonts w:ascii="Segoe UI" w:hAnsi="Segoe UI" w:cs="Segoe UI"/>
          <w:color w:val="000000" w:themeColor="text1"/>
        </w:rPr>
        <w:t>exposure, symptoms, testing or travel to high case states</w:t>
      </w:r>
    </w:p>
    <w:p w:rsidR="00BB79B6" w:rsidRPr="00AD2659" w:rsidRDefault="007B13C2" w:rsidP="007B13C2">
      <w:pPr>
        <w:pStyle w:val="ListParagraph"/>
        <w:numPr>
          <w:ilvl w:val="1"/>
          <w:numId w:val="1"/>
        </w:numPr>
        <w:spacing w:after="0"/>
        <w:jc w:val="both"/>
        <w:rPr>
          <w:rStyle w:val="Hyperlink"/>
          <w:b/>
          <w:bCs/>
        </w:rPr>
      </w:pPr>
      <w:hyperlink r:id="rId13" w:history="1">
        <w:r w:rsidRPr="00AD2659">
          <w:rPr>
            <w:rStyle w:val="Hyperlink"/>
            <w:rFonts w:ascii="Segoe UI" w:hAnsi="Segoe UI" w:cs="Segoe UI"/>
            <w:b/>
            <w:bCs/>
          </w:rPr>
          <w:t>https://coronavirus.ohio.gov/wps/portal/gov/covid-19/families-and-individuals/COVID-19-Travel-Advisory/COVID-19-Travel-Advisory</w:t>
        </w:r>
      </w:hyperlink>
    </w:p>
    <w:p w:rsidR="00C8589B" w:rsidRPr="007B13C2" w:rsidRDefault="00C8589B"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There are </w:t>
      </w:r>
      <w:r w:rsidR="00426024" w:rsidRPr="007B13C2">
        <w:rPr>
          <w:rFonts w:ascii="Segoe UI" w:hAnsi="Segoe UI" w:cs="Segoe UI"/>
          <w:color w:val="000000" w:themeColor="text1"/>
        </w:rPr>
        <w:t xml:space="preserve">no </w:t>
      </w:r>
      <w:r w:rsidR="00423655" w:rsidRPr="007B13C2">
        <w:rPr>
          <w:rFonts w:ascii="Segoe UI" w:hAnsi="Segoe UI" w:cs="Segoe UI"/>
          <w:color w:val="000000" w:themeColor="text1"/>
        </w:rPr>
        <w:t>residents in isolation</w:t>
      </w:r>
      <w:r w:rsidR="00E476BD" w:rsidRPr="007B13C2">
        <w:rPr>
          <w:rFonts w:ascii="Segoe UI" w:hAnsi="Segoe UI" w:cs="Segoe UI"/>
          <w:color w:val="000000" w:themeColor="text1"/>
        </w:rPr>
        <w:t xml:space="preserve"> or quarantine </w:t>
      </w:r>
      <w:r w:rsidR="00423655" w:rsidRPr="007B13C2">
        <w:rPr>
          <w:rFonts w:ascii="Segoe UI" w:hAnsi="Segoe UI" w:cs="Segoe UI"/>
          <w:color w:val="000000" w:themeColor="text1"/>
        </w:rPr>
        <w:t xml:space="preserve">status </w:t>
      </w:r>
      <w:r w:rsidR="0041593C" w:rsidRPr="007B13C2">
        <w:rPr>
          <w:rFonts w:ascii="Segoe UI" w:hAnsi="Segoe UI" w:cs="Segoe UI"/>
          <w:color w:val="000000" w:themeColor="text1"/>
        </w:rPr>
        <w:t>in the</w:t>
      </w:r>
      <w:r w:rsidR="00DD0AE7" w:rsidRPr="007B13C2">
        <w:rPr>
          <w:rFonts w:ascii="Segoe UI" w:hAnsi="Segoe UI" w:cs="Segoe UI"/>
          <w:color w:val="000000" w:themeColor="text1"/>
        </w:rPr>
        <w:t xml:space="preserve"> </w:t>
      </w:r>
      <w:r w:rsidR="00DD0AE7" w:rsidRPr="007B13C2">
        <w:rPr>
          <w:rFonts w:ascii="Segoe UI" w:hAnsi="Segoe UI" w:cs="Segoe UI"/>
        </w:rPr>
        <w:t>distinct residential living area where the person being visited resides</w:t>
      </w:r>
      <w:r w:rsidR="0041593C" w:rsidRPr="007B13C2">
        <w:rPr>
          <w:rFonts w:ascii="Segoe UI" w:hAnsi="Segoe UI" w:cs="Segoe UI"/>
          <w:color w:val="000000" w:themeColor="text1"/>
        </w:rPr>
        <w:t xml:space="preserve"> </w:t>
      </w:r>
      <w:r w:rsidR="00423655" w:rsidRPr="007B13C2">
        <w:rPr>
          <w:rFonts w:ascii="Segoe UI" w:hAnsi="Segoe UI" w:cs="Segoe UI"/>
          <w:color w:val="000000" w:themeColor="text1"/>
        </w:rPr>
        <w:t>due to exposure to suspected or known COVID-19 cases</w:t>
      </w:r>
    </w:p>
    <w:p w:rsidR="00C8589B" w:rsidRPr="007B13C2" w:rsidRDefault="00C8589B"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There are no personnel who have worked in the</w:t>
      </w:r>
      <w:r w:rsidR="00A03F55" w:rsidRPr="007B13C2">
        <w:rPr>
          <w:rFonts w:ascii="Segoe UI" w:hAnsi="Segoe UI" w:cs="Segoe UI"/>
        </w:rPr>
        <w:t xml:space="preserve"> distinct residential living area where the person being visited resides</w:t>
      </w:r>
      <w:r w:rsidRPr="007B13C2">
        <w:rPr>
          <w:rFonts w:ascii="Segoe UI" w:hAnsi="Segoe UI" w:cs="Segoe UI"/>
          <w:color w:val="000000" w:themeColor="text1"/>
        </w:rPr>
        <w:t xml:space="preserve"> within the last 14 days who have been diagnosed with COVID or been assigned quarantine status by the Local Health Department (LHD) within the past 14 days</w:t>
      </w:r>
    </w:p>
    <w:p w:rsidR="00AF6EF7" w:rsidRPr="007B13C2" w:rsidRDefault="00AF6EF7"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The facility has </w:t>
      </w:r>
      <w:r w:rsidR="00444500" w:rsidRPr="007B13C2">
        <w:rPr>
          <w:rFonts w:ascii="Segoe UI" w:hAnsi="Segoe UI" w:cs="Segoe UI"/>
          <w:color w:val="000000" w:themeColor="text1"/>
        </w:rPr>
        <w:t>enough</w:t>
      </w:r>
      <w:r w:rsidRPr="007B13C2">
        <w:rPr>
          <w:rFonts w:ascii="Segoe UI" w:hAnsi="Segoe UI" w:cs="Segoe UI"/>
          <w:color w:val="000000" w:themeColor="text1"/>
        </w:rPr>
        <w:t xml:space="preserve"> Personal Protective Equipment (PPE) to provide for the individual, the visitor and the on-going needs of the facility personnel</w:t>
      </w:r>
    </w:p>
    <w:p w:rsidR="00AF6EF7" w:rsidRPr="007B13C2" w:rsidRDefault="00AF6EF7"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The facility has </w:t>
      </w:r>
      <w:r w:rsidR="00AB7B0E" w:rsidRPr="007B13C2">
        <w:rPr>
          <w:rFonts w:ascii="Segoe UI" w:hAnsi="Segoe UI" w:cs="Segoe UI"/>
          <w:color w:val="000000" w:themeColor="text1"/>
        </w:rPr>
        <w:t xml:space="preserve">enough </w:t>
      </w:r>
      <w:r w:rsidRPr="007B13C2">
        <w:rPr>
          <w:rFonts w:ascii="Segoe UI" w:hAnsi="Segoe UI" w:cs="Segoe UI"/>
          <w:color w:val="000000" w:themeColor="text1"/>
        </w:rPr>
        <w:t xml:space="preserve">resources and personnel to properly implement the visit according to the policy and state requirements for </w:t>
      </w:r>
      <w:r w:rsidR="00C8589B" w:rsidRPr="007B13C2">
        <w:rPr>
          <w:rFonts w:ascii="Segoe UI" w:hAnsi="Segoe UI" w:cs="Segoe UI"/>
          <w:color w:val="000000" w:themeColor="text1"/>
        </w:rPr>
        <w:t>infection control practices</w:t>
      </w:r>
    </w:p>
    <w:p w:rsidR="00AF6EF7" w:rsidRPr="007B13C2" w:rsidRDefault="00500FC8"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If possible</w:t>
      </w:r>
      <w:r w:rsidR="00444500" w:rsidRPr="007B13C2">
        <w:rPr>
          <w:rFonts w:ascii="Segoe UI" w:hAnsi="Segoe UI" w:cs="Segoe UI"/>
          <w:color w:val="000000" w:themeColor="text1"/>
        </w:rPr>
        <w:t>,</w:t>
      </w:r>
      <w:r w:rsidRPr="007B13C2">
        <w:rPr>
          <w:rFonts w:ascii="Segoe UI" w:hAnsi="Segoe UI" w:cs="Segoe UI"/>
          <w:color w:val="000000" w:themeColor="text1"/>
        </w:rPr>
        <w:t xml:space="preserve"> t</w:t>
      </w:r>
      <w:r w:rsidR="00AF6EF7" w:rsidRPr="007B13C2">
        <w:rPr>
          <w:rFonts w:ascii="Segoe UI" w:hAnsi="Segoe UI" w:cs="Segoe UI"/>
          <w:color w:val="000000" w:themeColor="text1"/>
        </w:rPr>
        <w:t>he indoor visitation will take pla</w:t>
      </w:r>
      <w:r w:rsidR="00BB79B6" w:rsidRPr="007B13C2">
        <w:rPr>
          <w:rFonts w:ascii="Segoe UI" w:hAnsi="Segoe UI" w:cs="Segoe UI"/>
          <w:color w:val="000000" w:themeColor="text1"/>
        </w:rPr>
        <w:t>ce in a room or building that</w:t>
      </w:r>
      <w:r w:rsidR="00444500" w:rsidRPr="007B13C2">
        <w:rPr>
          <w:rFonts w:ascii="Segoe UI" w:hAnsi="Segoe UI" w:cs="Segoe UI"/>
          <w:color w:val="000000" w:themeColor="text1"/>
        </w:rPr>
        <w:t>:</w:t>
      </w:r>
    </w:p>
    <w:p w:rsidR="00AF6EF7" w:rsidRPr="007B13C2" w:rsidRDefault="00BB79B6"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Is n</w:t>
      </w:r>
      <w:r w:rsidR="00AF6EF7" w:rsidRPr="007B13C2">
        <w:rPr>
          <w:rFonts w:ascii="Segoe UI" w:hAnsi="Segoe UI" w:cs="Segoe UI"/>
          <w:color w:val="000000" w:themeColor="text1"/>
        </w:rPr>
        <w:t xml:space="preserve">ot </w:t>
      </w:r>
      <w:r w:rsidR="001C59A2" w:rsidRPr="007B13C2">
        <w:rPr>
          <w:rFonts w:ascii="Segoe UI" w:hAnsi="Segoe UI" w:cs="Segoe UI"/>
          <w:color w:val="000000" w:themeColor="text1"/>
        </w:rPr>
        <w:t xml:space="preserve">currently </w:t>
      </w:r>
      <w:r w:rsidR="00AF6EF7" w:rsidRPr="007B13C2">
        <w:rPr>
          <w:rFonts w:ascii="Segoe UI" w:hAnsi="Segoe UI" w:cs="Segoe UI"/>
          <w:color w:val="000000" w:themeColor="text1"/>
        </w:rPr>
        <w:t>utilized for other resident ac</w:t>
      </w:r>
      <w:r w:rsidR="00C8589B" w:rsidRPr="007B13C2">
        <w:rPr>
          <w:rFonts w:ascii="Segoe UI" w:hAnsi="Segoe UI" w:cs="Segoe UI"/>
          <w:color w:val="000000" w:themeColor="text1"/>
        </w:rPr>
        <w:t>tivities</w:t>
      </w:r>
      <w:r w:rsidR="00DF4566" w:rsidRPr="007B13C2">
        <w:rPr>
          <w:rFonts w:ascii="Segoe UI" w:hAnsi="Segoe UI" w:cs="Segoe UI"/>
          <w:color w:val="000000" w:themeColor="text1"/>
        </w:rPr>
        <w:t xml:space="preserve"> and has a private entrance</w:t>
      </w:r>
      <w:r w:rsidR="00961D1D" w:rsidRPr="007B13C2">
        <w:rPr>
          <w:rFonts w:ascii="Segoe UI" w:hAnsi="Segoe UI" w:cs="Segoe UI"/>
          <w:color w:val="000000" w:themeColor="text1"/>
        </w:rPr>
        <w:t xml:space="preserve"> and </w:t>
      </w:r>
      <w:r w:rsidRPr="007B13C2">
        <w:rPr>
          <w:rFonts w:ascii="Segoe UI" w:hAnsi="Segoe UI" w:cs="Segoe UI"/>
          <w:color w:val="000000" w:themeColor="text1"/>
        </w:rPr>
        <w:t xml:space="preserve">is </w:t>
      </w:r>
      <w:r w:rsidR="00961D1D" w:rsidRPr="007B13C2">
        <w:rPr>
          <w:rFonts w:ascii="Segoe UI" w:hAnsi="Segoe UI" w:cs="Segoe UI"/>
          <w:color w:val="000000" w:themeColor="text1"/>
        </w:rPr>
        <w:t xml:space="preserve">not to be accessed by residents other than for visitation. If no such location exists in the </w:t>
      </w:r>
      <w:r w:rsidR="00D35E4D" w:rsidRPr="007B13C2">
        <w:rPr>
          <w:rFonts w:ascii="Segoe UI" w:hAnsi="Segoe UI" w:cs="Segoe UI"/>
          <w:color w:val="000000" w:themeColor="text1"/>
        </w:rPr>
        <w:t>facility,</w:t>
      </w:r>
      <w:r w:rsidR="00961D1D" w:rsidRPr="007B13C2">
        <w:rPr>
          <w:rFonts w:ascii="Segoe UI" w:hAnsi="Segoe UI" w:cs="Segoe UI"/>
          <w:color w:val="000000" w:themeColor="text1"/>
        </w:rPr>
        <w:t xml:space="preserve"> the visit location should be a location occupied by only the visitor and person(s) </w:t>
      </w:r>
      <w:r w:rsidR="00D35E4D" w:rsidRPr="007B13C2">
        <w:rPr>
          <w:rFonts w:ascii="Segoe UI" w:hAnsi="Segoe UI" w:cs="Segoe UI"/>
          <w:color w:val="000000" w:themeColor="text1"/>
        </w:rPr>
        <w:t>having a visitor</w:t>
      </w:r>
      <w:r w:rsidR="00961D1D" w:rsidRPr="007B13C2">
        <w:rPr>
          <w:rFonts w:ascii="Segoe UI" w:hAnsi="Segoe UI" w:cs="Segoe UI"/>
          <w:color w:val="000000" w:themeColor="text1"/>
        </w:rPr>
        <w:t xml:space="preserve"> </w:t>
      </w:r>
      <w:r w:rsidR="00507029" w:rsidRPr="007B13C2">
        <w:rPr>
          <w:rFonts w:ascii="Segoe UI" w:hAnsi="Segoe UI" w:cs="Segoe UI"/>
          <w:color w:val="000000" w:themeColor="text1"/>
        </w:rPr>
        <w:t>and</w:t>
      </w:r>
      <w:r w:rsidR="00AD2659">
        <w:rPr>
          <w:rFonts w:ascii="Segoe UI" w:hAnsi="Segoe UI" w:cs="Segoe UI"/>
          <w:color w:val="000000" w:themeColor="text1"/>
        </w:rPr>
        <w:t>,</w:t>
      </w:r>
      <w:r w:rsidR="00507029" w:rsidRPr="007B13C2">
        <w:rPr>
          <w:rFonts w:ascii="Segoe UI" w:hAnsi="Segoe UI" w:cs="Segoe UI"/>
          <w:color w:val="000000" w:themeColor="text1"/>
        </w:rPr>
        <w:t xml:space="preserve"> support personnel</w:t>
      </w:r>
      <w:r w:rsidR="00AD2659">
        <w:rPr>
          <w:rFonts w:ascii="Segoe UI" w:hAnsi="Segoe UI" w:cs="Segoe UI"/>
          <w:color w:val="000000" w:themeColor="text1"/>
        </w:rPr>
        <w:t>,</w:t>
      </w:r>
      <w:r w:rsidR="00507029" w:rsidRPr="007B13C2">
        <w:rPr>
          <w:rFonts w:ascii="Segoe UI" w:hAnsi="Segoe UI" w:cs="Segoe UI"/>
          <w:color w:val="000000" w:themeColor="text1"/>
        </w:rPr>
        <w:t xml:space="preserve"> if needed, </w:t>
      </w:r>
      <w:r w:rsidR="00961D1D" w:rsidRPr="007B13C2">
        <w:rPr>
          <w:rFonts w:ascii="Segoe UI" w:hAnsi="Segoe UI" w:cs="Segoe UI"/>
          <w:color w:val="000000" w:themeColor="text1"/>
        </w:rPr>
        <w:t xml:space="preserve">during the </w:t>
      </w:r>
      <w:r w:rsidR="00500FC8" w:rsidRPr="007B13C2">
        <w:rPr>
          <w:rFonts w:ascii="Segoe UI" w:hAnsi="Segoe UI" w:cs="Segoe UI"/>
          <w:color w:val="000000" w:themeColor="text1"/>
        </w:rPr>
        <w:t>time of the visit</w:t>
      </w:r>
    </w:p>
    <w:p w:rsidR="00DF4566" w:rsidRPr="007B13C2" w:rsidRDefault="00BB79B6"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Is a</w:t>
      </w:r>
      <w:r w:rsidR="00AF6EF7" w:rsidRPr="007B13C2">
        <w:rPr>
          <w:rFonts w:ascii="Segoe UI" w:hAnsi="Segoe UI" w:cs="Segoe UI"/>
          <w:color w:val="000000" w:themeColor="text1"/>
        </w:rPr>
        <w:t xml:space="preserve">ble </w:t>
      </w:r>
      <w:r w:rsidR="00DF4566" w:rsidRPr="007B13C2">
        <w:rPr>
          <w:rFonts w:ascii="Segoe UI" w:hAnsi="Segoe UI" w:cs="Segoe UI"/>
          <w:color w:val="000000" w:themeColor="text1"/>
        </w:rPr>
        <w:t>and will have</w:t>
      </w:r>
      <w:r w:rsidR="00AF6EF7" w:rsidRPr="007B13C2">
        <w:rPr>
          <w:rFonts w:ascii="Segoe UI" w:hAnsi="Segoe UI" w:cs="Segoe UI"/>
          <w:color w:val="000000" w:themeColor="text1"/>
        </w:rPr>
        <w:t xml:space="preserve"> all hand-touch</w:t>
      </w:r>
      <w:r w:rsidR="00DF4566" w:rsidRPr="007B13C2">
        <w:rPr>
          <w:rFonts w:ascii="Segoe UI" w:hAnsi="Segoe UI" w:cs="Segoe UI"/>
          <w:color w:val="000000" w:themeColor="text1"/>
        </w:rPr>
        <w:t>able</w:t>
      </w:r>
      <w:r w:rsidR="00AF6EF7" w:rsidRPr="007B13C2">
        <w:rPr>
          <w:rFonts w:ascii="Segoe UI" w:hAnsi="Segoe UI" w:cs="Segoe UI"/>
          <w:color w:val="000000" w:themeColor="text1"/>
        </w:rPr>
        <w:t xml:space="preserve"> surfaces cleaned between visits</w:t>
      </w:r>
    </w:p>
    <w:p w:rsidR="00AF6EF7" w:rsidRPr="007B13C2" w:rsidRDefault="00AF6EF7"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Has ventilation that will circulate air during the visitation</w:t>
      </w:r>
      <w:r w:rsidR="00444500" w:rsidRPr="007B13C2">
        <w:rPr>
          <w:rFonts w:ascii="Segoe UI" w:hAnsi="Segoe UI" w:cs="Segoe UI"/>
          <w:color w:val="000000" w:themeColor="text1"/>
        </w:rPr>
        <w:t>; c</w:t>
      </w:r>
      <w:r w:rsidR="00500FC8" w:rsidRPr="007B13C2">
        <w:rPr>
          <w:rFonts w:ascii="Segoe UI" w:hAnsi="Segoe UI" w:cs="Segoe UI"/>
          <w:color w:val="000000" w:themeColor="text1"/>
        </w:rPr>
        <w:t>irculating air should</w:t>
      </w:r>
      <w:r w:rsidR="00D35E4D" w:rsidRPr="007B13C2">
        <w:rPr>
          <w:rFonts w:ascii="Segoe UI" w:hAnsi="Segoe UI" w:cs="Segoe UI"/>
          <w:color w:val="000000" w:themeColor="text1"/>
        </w:rPr>
        <w:t xml:space="preserve"> include outdoor air if possible</w:t>
      </w:r>
    </w:p>
    <w:p w:rsidR="00D80E1B" w:rsidRPr="007B13C2" w:rsidRDefault="00C8589B"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Has </w:t>
      </w:r>
      <w:r w:rsidR="00444500" w:rsidRPr="007B13C2">
        <w:rPr>
          <w:rFonts w:ascii="Segoe UI" w:hAnsi="Segoe UI" w:cs="Segoe UI"/>
          <w:color w:val="000000" w:themeColor="text1"/>
        </w:rPr>
        <w:t>enough</w:t>
      </w:r>
      <w:r w:rsidRPr="007B13C2">
        <w:rPr>
          <w:rFonts w:ascii="Segoe UI" w:hAnsi="Segoe UI" w:cs="Segoe UI"/>
          <w:color w:val="000000" w:themeColor="text1"/>
        </w:rPr>
        <w:t xml:space="preserve"> space to allow for </w:t>
      </w:r>
      <w:r w:rsidR="00AD2659">
        <w:rPr>
          <w:rFonts w:ascii="Segoe UI" w:hAnsi="Segoe UI" w:cs="Segoe UI"/>
          <w:color w:val="000000" w:themeColor="text1"/>
        </w:rPr>
        <w:t>six</w:t>
      </w:r>
      <w:r w:rsidRPr="007B13C2">
        <w:rPr>
          <w:rFonts w:ascii="Segoe UI" w:hAnsi="Segoe UI" w:cs="Segoe UI"/>
          <w:color w:val="000000" w:themeColor="text1"/>
        </w:rPr>
        <w:t xml:space="preserve"> foot social distancing between the resident, personnel and the visitors</w:t>
      </w:r>
    </w:p>
    <w:p w:rsidR="00444500" w:rsidRPr="007B13C2" w:rsidRDefault="00D35E4D"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Facility should address the potential need for visitors to use a restroom</w:t>
      </w:r>
    </w:p>
    <w:p w:rsidR="00444500" w:rsidRPr="007B13C2" w:rsidRDefault="00D35E4D"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Access to a private restroom for visitors only is preferable</w:t>
      </w:r>
      <w:r w:rsidR="00444500" w:rsidRPr="007B13C2">
        <w:rPr>
          <w:rFonts w:ascii="Segoe UI" w:hAnsi="Segoe UI" w:cs="Segoe UI"/>
          <w:color w:val="000000" w:themeColor="text1"/>
        </w:rPr>
        <w:t>,</w:t>
      </w:r>
      <w:r w:rsidRPr="007B13C2">
        <w:rPr>
          <w:rFonts w:ascii="Segoe UI" w:hAnsi="Segoe UI" w:cs="Segoe UI"/>
          <w:color w:val="000000" w:themeColor="text1"/>
        </w:rPr>
        <w:t xml:space="preserve"> if possible</w:t>
      </w:r>
    </w:p>
    <w:p w:rsidR="00D35E4D" w:rsidRPr="007B13C2" w:rsidRDefault="00D35E4D" w:rsidP="00444500">
      <w:pPr>
        <w:pStyle w:val="ListParagraph"/>
        <w:numPr>
          <w:ilvl w:val="1"/>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Any restroom to be used by visitors will be cleaned before and after use by visitors </w:t>
      </w:r>
    </w:p>
    <w:p w:rsidR="00D80E1B" w:rsidRPr="007B13C2" w:rsidRDefault="00D80E1B"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Visitors must sign-in and provide contact information for potential contact tracing </w:t>
      </w:r>
    </w:p>
    <w:p w:rsidR="00AF6EF7" w:rsidRPr="007B13C2" w:rsidRDefault="00AF6EF7"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Visitors will wash </w:t>
      </w:r>
      <w:r w:rsidR="00C8589B" w:rsidRPr="007B13C2">
        <w:rPr>
          <w:rFonts w:ascii="Segoe UI" w:hAnsi="Segoe UI" w:cs="Segoe UI"/>
          <w:color w:val="000000" w:themeColor="text1"/>
        </w:rPr>
        <w:t xml:space="preserve">hands </w:t>
      </w:r>
      <w:r w:rsidRPr="007B13C2">
        <w:rPr>
          <w:rFonts w:ascii="Segoe UI" w:hAnsi="Segoe UI" w:cs="Segoe UI"/>
          <w:color w:val="000000" w:themeColor="text1"/>
        </w:rPr>
        <w:t>or use hand sanitizer upon arrival at the location</w:t>
      </w:r>
      <w:r w:rsidR="00C8589B" w:rsidRPr="007B13C2">
        <w:rPr>
          <w:rFonts w:ascii="Segoe UI" w:hAnsi="Segoe UI" w:cs="Segoe UI"/>
          <w:color w:val="000000" w:themeColor="text1"/>
        </w:rPr>
        <w:t xml:space="preserve"> and before entering the visiting location</w:t>
      </w:r>
    </w:p>
    <w:p w:rsidR="00AF6EF7" w:rsidRPr="007B13C2" w:rsidRDefault="00AF6EF7"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 xml:space="preserve">Visitors will be screened for </w:t>
      </w:r>
      <w:r w:rsidR="00C8589B" w:rsidRPr="007B13C2">
        <w:rPr>
          <w:rFonts w:ascii="Segoe UI" w:hAnsi="Segoe UI" w:cs="Segoe UI"/>
          <w:color w:val="000000" w:themeColor="text1"/>
        </w:rPr>
        <w:t>symptoms upon arrival and before</w:t>
      </w:r>
      <w:r w:rsidR="00D80E1B" w:rsidRPr="007B13C2">
        <w:rPr>
          <w:rFonts w:ascii="Segoe UI" w:hAnsi="Segoe UI" w:cs="Segoe UI"/>
          <w:color w:val="000000" w:themeColor="text1"/>
        </w:rPr>
        <w:t xml:space="preserve"> visitation</w:t>
      </w:r>
      <w:r w:rsidR="00C8589B" w:rsidRPr="007B13C2">
        <w:rPr>
          <w:rFonts w:ascii="Segoe UI" w:hAnsi="Segoe UI" w:cs="Segoe UI"/>
          <w:color w:val="000000" w:themeColor="text1"/>
        </w:rPr>
        <w:t xml:space="preserve"> </w:t>
      </w:r>
    </w:p>
    <w:p w:rsidR="00661876" w:rsidRPr="007B13C2" w:rsidRDefault="00D80E1B"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lastRenderedPageBreak/>
        <w:t>Visit</w:t>
      </w:r>
      <w:r w:rsidR="00136101" w:rsidRPr="007B13C2">
        <w:rPr>
          <w:rFonts w:ascii="Segoe UI" w:hAnsi="Segoe UI" w:cs="Segoe UI"/>
          <w:color w:val="000000" w:themeColor="text1"/>
        </w:rPr>
        <w:t>or</w:t>
      </w:r>
      <w:r w:rsidRPr="007B13C2">
        <w:rPr>
          <w:rFonts w:ascii="Segoe UI" w:hAnsi="Segoe UI" w:cs="Segoe UI"/>
          <w:color w:val="000000" w:themeColor="text1"/>
        </w:rPr>
        <w:t xml:space="preserve">s will be </w:t>
      </w:r>
      <w:r w:rsidR="0076684E" w:rsidRPr="007B13C2">
        <w:rPr>
          <w:rFonts w:ascii="Segoe UI" w:hAnsi="Segoe UI" w:cs="Segoe UI"/>
          <w:color w:val="000000" w:themeColor="text1"/>
        </w:rPr>
        <w:t>required</w:t>
      </w:r>
      <w:r w:rsidRPr="007B13C2">
        <w:rPr>
          <w:rFonts w:ascii="Segoe UI" w:hAnsi="Segoe UI" w:cs="Segoe UI"/>
          <w:color w:val="000000" w:themeColor="text1"/>
        </w:rPr>
        <w:t xml:space="preserve"> to wear </w:t>
      </w:r>
      <w:r w:rsidR="00001083" w:rsidRPr="007B13C2">
        <w:rPr>
          <w:rFonts w:ascii="Segoe UI" w:hAnsi="Segoe UI" w:cs="Segoe UI"/>
          <w:color w:val="000000" w:themeColor="text1"/>
        </w:rPr>
        <w:t xml:space="preserve">a </w:t>
      </w:r>
      <w:r w:rsidR="00661876" w:rsidRPr="007B13C2">
        <w:rPr>
          <w:rFonts w:ascii="Segoe UI" w:hAnsi="Segoe UI" w:cs="Segoe UI"/>
          <w:color w:val="000000" w:themeColor="text1"/>
        </w:rPr>
        <w:t>face covering</w:t>
      </w:r>
      <w:r w:rsidR="0099084B" w:rsidRPr="007B13C2">
        <w:rPr>
          <w:rFonts w:ascii="Segoe UI" w:hAnsi="Segoe UI" w:cs="Segoe UI"/>
          <w:color w:val="000000" w:themeColor="text1"/>
        </w:rPr>
        <w:t xml:space="preserve"> </w:t>
      </w:r>
      <w:r w:rsidR="005A6B52" w:rsidRPr="007B13C2">
        <w:rPr>
          <w:rFonts w:ascii="Segoe UI" w:hAnsi="Segoe UI" w:cs="Segoe UI"/>
          <w:color w:val="000000" w:themeColor="text1"/>
        </w:rPr>
        <w:t>during the visit</w:t>
      </w:r>
      <w:r w:rsidR="00661876" w:rsidRPr="007B13C2">
        <w:rPr>
          <w:rFonts w:ascii="Segoe UI" w:hAnsi="Segoe UI" w:cs="Segoe UI"/>
          <w:color w:val="000000" w:themeColor="text1"/>
        </w:rPr>
        <w:t xml:space="preserve">. Visitor may be required to wear additional PPE </w:t>
      </w:r>
      <w:r w:rsidR="00DD0AE7" w:rsidRPr="007B13C2">
        <w:rPr>
          <w:rFonts w:ascii="Segoe UI" w:hAnsi="Segoe UI" w:cs="Segoe UI"/>
        </w:rPr>
        <w:t xml:space="preserve">(such as surgical masks) </w:t>
      </w:r>
      <w:r w:rsidR="00661876" w:rsidRPr="007B13C2">
        <w:rPr>
          <w:rFonts w:ascii="Segoe UI" w:hAnsi="Segoe UI" w:cs="Segoe UI"/>
          <w:color w:val="000000" w:themeColor="text1"/>
        </w:rPr>
        <w:t xml:space="preserve">based on individual circumstances </w:t>
      </w:r>
    </w:p>
    <w:p w:rsidR="00E476BD" w:rsidRPr="007B13C2" w:rsidRDefault="005A6B52" w:rsidP="00444500">
      <w:pPr>
        <w:pStyle w:val="ListParagraph"/>
        <w:numPr>
          <w:ilvl w:val="0"/>
          <w:numId w:val="1"/>
        </w:numPr>
        <w:spacing w:after="0"/>
        <w:jc w:val="both"/>
        <w:rPr>
          <w:rFonts w:ascii="Segoe UI" w:hAnsi="Segoe UI" w:cs="Segoe UI"/>
          <w:color w:val="000000" w:themeColor="text1"/>
        </w:rPr>
      </w:pPr>
      <w:r w:rsidRPr="007B13C2">
        <w:rPr>
          <w:rFonts w:ascii="Segoe UI" w:hAnsi="Segoe UI" w:cs="Segoe UI"/>
          <w:color w:val="000000" w:themeColor="text1"/>
        </w:rPr>
        <w:t>The resident will preferably wear a face</w:t>
      </w:r>
      <w:r w:rsidR="00500FC8" w:rsidRPr="007B13C2">
        <w:rPr>
          <w:rFonts w:ascii="Segoe UI" w:hAnsi="Segoe UI" w:cs="Segoe UI"/>
          <w:color w:val="000000" w:themeColor="text1"/>
        </w:rPr>
        <w:t xml:space="preserve"> cover</w:t>
      </w:r>
      <w:r w:rsidRPr="007B13C2">
        <w:rPr>
          <w:rFonts w:ascii="Segoe UI" w:hAnsi="Segoe UI" w:cs="Segoe UI"/>
          <w:color w:val="000000" w:themeColor="text1"/>
        </w:rPr>
        <w:t xml:space="preserve"> during the visit and will be assisted to not touch their face during the visit until after washing or sanitizing hand</w:t>
      </w:r>
      <w:r w:rsidR="00E476BD" w:rsidRPr="007B13C2">
        <w:rPr>
          <w:rFonts w:ascii="Segoe UI" w:hAnsi="Segoe UI" w:cs="Segoe UI"/>
          <w:color w:val="000000" w:themeColor="text1"/>
        </w:rPr>
        <w:t>s</w:t>
      </w:r>
    </w:p>
    <w:p w:rsidR="00E476BD" w:rsidRPr="007B13C2" w:rsidRDefault="00E476BD" w:rsidP="00444500">
      <w:pPr>
        <w:autoSpaceDE w:val="0"/>
        <w:autoSpaceDN w:val="0"/>
        <w:adjustRightInd w:val="0"/>
        <w:spacing w:after="0" w:line="240" w:lineRule="auto"/>
        <w:jc w:val="both"/>
        <w:rPr>
          <w:rFonts w:ascii="Segoe UI" w:hAnsi="Segoe UI" w:cs="Segoe UI"/>
          <w:color w:val="000000" w:themeColor="text1"/>
        </w:rPr>
      </w:pPr>
    </w:p>
    <w:p w:rsidR="006D51BE" w:rsidRPr="007B13C2" w:rsidRDefault="00661876" w:rsidP="00A2646F">
      <w:pPr>
        <w:autoSpaceDE w:val="0"/>
        <w:autoSpaceDN w:val="0"/>
        <w:adjustRightInd w:val="0"/>
        <w:spacing w:after="0" w:line="240" w:lineRule="auto"/>
        <w:jc w:val="both"/>
        <w:rPr>
          <w:rFonts w:ascii="Segoe UI" w:hAnsi="Segoe UI" w:cs="Segoe UI"/>
          <w:color w:val="000000" w:themeColor="text1"/>
        </w:rPr>
      </w:pPr>
      <w:r w:rsidRPr="007B13C2">
        <w:rPr>
          <w:rFonts w:ascii="Segoe UI" w:hAnsi="Segoe UI" w:cs="Segoe UI"/>
          <w:color w:val="000000" w:themeColor="text1"/>
        </w:rPr>
        <w:t>F</w:t>
      </w:r>
      <w:r w:rsidR="006D51BE" w:rsidRPr="007B13C2">
        <w:rPr>
          <w:rFonts w:ascii="Segoe UI" w:hAnsi="Segoe UI" w:cs="Segoe UI"/>
          <w:color w:val="000000" w:themeColor="text1"/>
        </w:rPr>
        <w:t xml:space="preserve">acilities are encouraged to maintain, and in some cases enhance, </w:t>
      </w:r>
      <w:r w:rsidRPr="007B13C2">
        <w:rPr>
          <w:rFonts w:ascii="Segoe UI" w:hAnsi="Segoe UI" w:cs="Segoe UI"/>
          <w:color w:val="000000" w:themeColor="text1"/>
        </w:rPr>
        <w:t xml:space="preserve">outdoor and </w:t>
      </w:r>
      <w:r w:rsidR="006D51BE" w:rsidRPr="007B13C2">
        <w:rPr>
          <w:rFonts w:ascii="Segoe UI" w:hAnsi="Segoe UI" w:cs="Segoe UI"/>
          <w:color w:val="000000" w:themeColor="text1"/>
        </w:rPr>
        <w:t>virtual options to augment visitation. Examples include FaceTime, Skype, and Zoom</w:t>
      </w:r>
      <w:r w:rsidR="00444500" w:rsidRPr="007B13C2">
        <w:rPr>
          <w:rFonts w:ascii="Segoe UI" w:hAnsi="Segoe UI" w:cs="Segoe UI"/>
          <w:color w:val="000000" w:themeColor="text1"/>
        </w:rPr>
        <w:t>.</w:t>
      </w:r>
    </w:p>
    <w:sectPr w:rsidR="006D51BE" w:rsidRPr="007B13C2" w:rsidSect="00AD2659">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1C1" w:rsidRDefault="000301C1" w:rsidP="00423655">
      <w:pPr>
        <w:spacing w:after="0" w:line="240" w:lineRule="auto"/>
      </w:pPr>
      <w:r>
        <w:separator/>
      </w:r>
    </w:p>
  </w:endnote>
  <w:endnote w:type="continuationSeparator" w:id="0">
    <w:p w:rsidR="000301C1" w:rsidRDefault="000301C1" w:rsidP="0042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659" w:rsidRDefault="00AD2659">
    <w:pPr>
      <w:pStyle w:val="Footer"/>
    </w:pPr>
    <w:r>
      <w:rPr>
        <w:noProof/>
        <w:color w:val="808080" w:themeColor="background1" w:themeShade="80"/>
      </w:rPr>
      <mc:AlternateContent>
        <mc:Choice Requires="wpg">
          <w:drawing>
            <wp:anchor distT="0" distB="0" distL="0" distR="0" simplePos="0" relativeHeight="25166643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9-03T00:00:00Z">
                                <w:dateFormat w:val="MMMM d, yyyy"/>
                                <w:lid w:val="en-US"/>
                                <w:storeMappedDataAs w:val="dateTime"/>
                                <w:calendar w:val="gregorian"/>
                              </w:date>
                            </w:sdtPr>
                            <w:sdtContent>
                              <w:p w:rsidR="00AD2659" w:rsidRDefault="00AD2659">
                                <w:pPr>
                                  <w:jc w:val="right"/>
                                  <w:rPr>
                                    <w:color w:val="7F7F7F" w:themeColor="text1" w:themeTint="80"/>
                                  </w:rPr>
                                </w:pPr>
                                <w:r>
                                  <w:rPr>
                                    <w:color w:val="7F7F7F" w:themeColor="text1" w:themeTint="80"/>
                                  </w:rPr>
                                  <w:t>September 3, 2020</w:t>
                                </w:r>
                              </w:p>
                            </w:sdtContent>
                          </w:sdt>
                          <w:p w:rsidR="00AD2659" w:rsidRDefault="00AD265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9-03T00:00:00Z">
                          <w:dateFormat w:val="MMMM d, yyyy"/>
                          <w:lid w:val="en-US"/>
                          <w:storeMappedDataAs w:val="dateTime"/>
                          <w:calendar w:val="gregorian"/>
                        </w:date>
                      </w:sdtPr>
                      <w:sdtContent>
                        <w:p w:rsidR="00AD2659" w:rsidRDefault="00AD2659">
                          <w:pPr>
                            <w:jc w:val="right"/>
                            <w:rPr>
                              <w:color w:val="7F7F7F" w:themeColor="text1" w:themeTint="80"/>
                            </w:rPr>
                          </w:pPr>
                          <w:r>
                            <w:rPr>
                              <w:color w:val="7F7F7F" w:themeColor="text1" w:themeTint="80"/>
                            </w:rPr>
                            <w:t>September 3, 2020</w:t>
                          </w:r>
                        </w:p>
                      </w:sdtContent>
                    </w:sdt>
                    <w:p w:rsidR="00AD2659" w:rsidRDefault="00AD265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2659" w:rsidRDefault="00AD26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AD2659" w:rsidRDefault="00AD26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1C1" w:rsidRDefault="000301C1" w:rsidP="00423655">
      <w:pPr>
        <w:spacing w:after="0" w:line="240" w:lineRule="auto"/>
      </w:pPr>
      <w:r>
        <w:separator/>
      </w:r>
    </w:p>
  </w:footnote>
  <w:footnote w:type="continuationSeparator" w:id="0">
    <w:p w:rsidR="000301C1" w:rsidRDefault="000301C1" w:rsidP="0042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CF" w:rsidRDefault="00AD2659">
    <w:pPr>
      <w:pStyle w:val="Header"/>
    </w:pPr>
    <w:r>
      <w:rPr>
        <w:noProof/>
      </w:rPr>
      <w:pict w14:anchorId="5AF78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0795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CF" w:rsidRDefault="00AD2659">
    <w:pPr>
      <w:pStyle w:val="Header"/>
    </w:pPr>
    <w:r>
      <w:rPr>
        <w:noProof/>
      </w:rPr>
      <w:pict w14:anchorId="64BEA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0795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CF" w:rsidRDefault="00AD2659">
    <w:pPr>
      <w:pStyle w:val="Header"/>
    </w:pPr>
    <w:r>
      <w:rPr>
        <w:noProof/>
      </w:rPr>
      <w:pict w14:anchorId="002B5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0795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A2E"/>
    <w:multiLevelType w:val="hybridMultilevel"/>
    <w:tmpl w:val="4E22E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07E1E"/>
    <w:multiLevelType w:val="hybridMultilevel"/>
    <w:tmpl w:val="433E2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D60224"/>
    <w:multiLevelType w:val="hybridMultilevel"/>
    <w:tmpl w:val="A2F05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DF3E24"/>
    <w:multiLevelType w:val="hybridMultilevel"/>
    <w:tmpl w:val="727A3700"/>
    <w:lvl w:ilvl="0" w:tplc="8BC80E94">
      <w:start w:val="1"/>
      <w:numFmt w:val="bullet"/>
      <w:lvlText w:val=""/>
      <w:lvlJc w:val="left"/>
      <w:pPr>
        <w:ind w:left="720" w:hanging="360"/>
      </w:pPr>
      <w:rPr>
        <w:rFonts w:ascii="Symbol" w:hAnsi="Symbol" w:hint="default"/>
        <w:color w:val="auto"/>
        <w:u w:val="single"/>
      </w:rPr>
    </w:lvl>
    <w:lvl w:ilvl="1" w:tplc="49E8BCF4">
      <w:numFmt w:val="bullet"/>
      <w:lvlText w:val="•"/>
      <w:lvlJc w:val="left"/>
      <w:pPr>
        <w:ind w:left="1080" w:hanging="360"/>
      </w:pPr>
      <w:rPr>
        <w:rFonts w:ascii="Calibri" w:eastAsiaTheme="minorHAnsi" w:hAnsi="Calibr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04"/>
    <w:rsid w:val="00001083"/>
    <w:rsid w:val="000160E3"/>
    <w:rsid w:val="000301C1"/>
    <w:rsid w:val="000A459C"/>
    <w:rsid w:val="00136101"/>
    <w:rsid w:val="001C59A2"/>
    <w:rsid w:val="00317489"/>
    <w:rsid w:val="00406916"/>
    <w:rsid w:val="0041593C"/>
    <w:rsid w:val="00423655"/>
    <w:rsid w:val="00424F91"/>
    <w:rsid w:val="00426024"/>
    <w:rsid w:val="00431558"/>
    <w:rsid w:val="00431CA1"/>
    <w:rsid w:val="00444500"/>
    <w:rsid w:val="00444D8C"/>
    <w:rsid w:val="004A0F89"/>
    <w:rsid w:val="004E27C8"/>
    <w:rsid w:val="00500FC8"/>
    <w:rsid w:val="00507029"/>
    <w:rsid w:val="00507B6C"/>
    <w:rsid w:val="0052712D"/>
    <w:rsid w:val="0059065E"/>
    <w:rsid w:val="005A31ED"/>
    <w:rsid w:val="005A6B52"/>
    <w:rsid w:val="0060118E"/>
    <w:rsid w:val="00601882"/>
    <w:rsid w:val="00661876"/>
    <w:rsid w:val="0069705C"/>
    <w:rsid w:val="006D51BE"/>
    <w:rsid w:val="007078A4"/>
    <w:rsid w:val="0076684E"/>
    <w:rsid w:val="007B13C2"/>
    <w:rsid w:val="007B1E31"/>
    <w:rsid w:val="007C14CC"/>
    <w:rsid w:val="00812F21"/>
    <w:rsid w:val="00813DF6"/>
    <w:rsid w:val="00866DB4"/>
    <w:rsid w:val="00884BE5"/>
    <w:rsid w:val="008C3F31"/>
    <w:rsid w:val="008D662D"/>
    <w:rsid w:val="00961D1D"/>
    <w:rsid w:val="0099084B"/>
    <w:rsid w:val="00A00B9E"/>
    <w:rsid w:val="00A03F55"/>
    <w:rsid w:val="00A2646F"/>
    <w:rsid w:val="00A4352A"/>
    <w:rsid w:val="00A464E8"/>
    <w:rsid w:val="00A524FB"/>
    <w:rsid w:val="00AA2080"/>
    <w:rsid w:val="00AB7B0E"/>
    <w:rsid w:val="00AC6C47"/>
    <w:rsid w:val="00AD2659"/>
    <w:rsid w:val="00AF6EF7"/>
    <w:rsid w:val="00B85DCF"/>
    <w:rsid w:val="00BB79B6"/>
    <w:rsid w:val="00BF396C"/>
    <w:rsid w:val="00C01592"/>
    <w:rsid w:val="00C35717"/>
    <w:rsid w:val="00C8589B"/>
    <w:rsid w:val="00CC67D6"/>
    <w:rsid w:val="00CD09A0"/>
    <w:rsid w:val="00D02216"/>
    <w:rsid w:val="00D35E4D"/>
    <w:rsid w:val="00D80E1B"/>
    <w:rsid w:val="00DA17B1"/>
    <w:rsid w:val="00DD0AE7"/>
    <w:rsid w:val="00DE1E04"/>
    <w:rsid w:val="00DF4566"/>
    <w:rsid w:val="00DF73CA"/>
    <w:rsid w:val="00E476BD"/>
    <w:rsid w:val="00E65E74"/>
    <w:rsid w:val="00EA67CC"/>
    <w:rsid w:val="00EB03FB"/>
    <w:rsid w:val="00EB52FD"/>
    <w:rsid w:val="00F01603"/>
    <w:rsid w:val="00F9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E86A8"/>
  <w15:chartTrackingRefBased/>
  <w15:docId w15:val="{0718CE0B-DAB6-4EAA-9942-2D0E2A02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04"/>
    <w:pPr>
      <w:ind w:left="720"/>
      <w:contextualSpacing/>
    </w:pPr>
  </w:style>
  <w:style w:type="character" w:styleId="Hyperlink">
    <w:name w:val="Hyperlink"/>
    <w:basedOn w:val="DefaultParagraphFont"/>
    <w:uiPriority w:val="99"/>
    <w:unhideWhenUsed/>
    <w:rsid w:val="00DE1E04"/>
    <w:rPr>
      <w:color w:val="0000FF"/>
      <w:u w:val="single"/>
    </w:rPr>
  </w:style>
  <w:style w:type="paragraph" w:styleId="Header">
    <w:name w:val="header"/>
    <w:basedOn w:val="Normal"/>
    <w:link w:val="HeaderChar"/>
    <w:uiPriority w:val="99"/>
    <w:unhideWhenUsed/>
    <w:rsid w:val="0042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55"/>
  </w:style>
  <w:style w:type="paragraph" w:styleId="Footer">
    <w:name w:val="footer"/>
    <w:basedOn w:val="Normal"/>
    <w:link w:val="FooterChar"/>
    <w:uiPriority w:val="99"/>
    <w:unhideWhenUsed/>
    <w:rsid w:val="0042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55"/>
  </w:style>
  <w:style w:type="character" w:styleId="CommentReference">
    <w:name w:val="annotation reference"/>
    <w:basedOn w:val="DefaultParagraphFont"/>
    <w:uiPriority w:val="99"/>
    <w:semiHidden/>
    <w:unhideWhenUsed/>
    <w:rsid w:val="00A464E8"/>
    <w:rPr>
      <w:sz w:val="16"/>
      <w:szCs w:val="16"/>
    </w:rPr>
  </w:style>
  <w:style w:type="paragraph" w:styleId="CommentText">
    <w:name w:val="annotation text"/>
    <w:basedOn w:val="Normal"/>
    <w:link w:val="CommentTextChar"/>
    <w:uiPriority w:val="99"/>
    <w:semiHidden/>
    <w:unhideWhenUsed/>
    <w:rsid w:val="00A464E8"/>
    <w:pPr>
      <w:spacing w:line="240" w:lineRule="auto"/>
    </w:pPr>
    <w:rPr>
      <w:sz w:val="20"/>
      <w:szCs w:val="20"/>
    </w:rPr>
  </w:style>
  <w:style w:type="character" w:customStyle="1" w:styleId="CommentTextChar">
    <w:name w:val="Comment Text Char"/>
    <w:basedOn w:val="DefaultParagraphFont"/>
    <w:link w:val="CommentText"/>
    <w:uiPriority w:val="99"/>
    <w:semiHidden/>
    <w:rsid w:val="00A464E8"/>
    <w:rPr>
      <w:sz w:val="20"/>
      <w:szCs w:val="20"/>
    </w:rPr>
  </w:style>
  <w:style w:type="paragraph" w:styleId="CommentSubject">
    <w:name w:val="annotation subject"/>
    <w:basedOn w:val="CommentText"/>
    <w:next w:val="CommentText"/>
    <w:link w:val="CommentSubjectChar"/>
    <w:uiPriority w:val="99"/>
    <w:semiHidden/>
    <w:unhideWhenUsed/>
    <w:rsid w:val="00A464E8"/>
    <w:rPr>
      <w:b/>
      <w:bCs/>
    </w:rPr>
  </w:style>
  <w:style w:type="character" w:customStyle="1" w:styleId="CommentSubjectChar">
    <w:name w:val="Comment Subject Char"/>
    <w:basedOn w:val="CommentTextChar"/>
    <w:link w:val="CommentSubject"/>
    <w:uiPriority w:val="99"/>
    <w:semiHidden/>
    <w:rsid w:val="00A464E8"/>
    <w:rPr>
      <w:b/>
      <w:bCs/>
      <w:sz w:val="20"/>
      <w:szCs w:val="20"/>
    </w:rPr>
  </w:style>
  <w:style w:type="paragraph" w:styleId="BalloonText">
    <w:name w:val="Balloon Text"/>
    <w:basedOn w:val="Normal"/>
    <w:link w:val="BalloonTextChar"/>
    <w:uiPriority w:val="99"/>
    <w:semiHidden/>
    <w:unhideWhenUsed/>
    <w:rsid w:val="00A4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E8"/>
    <w:rPr>
      <w:rFonts w:ascii="Segoe UI" w:hAnsi="Segoe UI" w:cs="Segoe UI"/>
      <w:sz w:val="18"/>
      <w:szCs w:val="18"/>
    </w:rPr>
  </w:style>
  <w:style w:type="character" w:styleId="FollowedHyperlink">
    <w:name w:val="FollowedHyperlink"/>
    <w:basedOn w:val="DefaultParagraphFont"/>
    <w:uiPriority w:val="99"/>
    <w:semiHidden/>
    <w:unhideWhenUsed/>
    <w:rsid w:val="001C59A2"/>
    <w:rPr>
      <w:color w:val="954F72" w:themeColor="followedHyperlink"/>
      <w:u w:val="single"/>
    </w:rPr>
  </w:style>
  <w:style w:type="character" w:customStyle="1" w:styleId="UnresolvedMention1">
    <w:name w:val="Unresolved Mention1"/>
    <w:basedOn w:val="DefaultParagraphFont"/>
    <w:uiPriority w:val="99"/>
    <w:semiHidden/>
    <w:unhideWhenUsed/>
    <w:rsid w:val="00444500"/>
    <w:rPr>
      <w:color w:val="605E5C"/>
      <w:shd w:val="clear" w:color="auto" w:fill="E1DFDD"/>
    </w:rPr>
  </w:style>
  <w:style w:type="character" w:styleId="UnresolvedMention">
    <w:name w:val="Unresolved Mention"/>
    <w:basedOn w:val="DefaultParagraphFont"/>
    <w:uiPriority w:val="99"/>
    <w:semiHidden/>
    <w:unhideWhenUsed/>
    <w:rsid w:val="007B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ronavirus.ohio.gov/wps/portal/gov/covid-19/families-and-individuals/COVID-19-Travel-Advisory/COVID-19-Travel-Advis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ronavirus.ohio.gov/wps/portal/gov/covid-19/public-health-advisory-syste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E809148100D43A86B45AA249015BA" ma:contentTypeVersion="5" ma:contentTypeDescription="Create a new document." ma:contentTypeScope="" ma:versionID="7e343add20c18e920f3815791b912f4e">
  <xsd:schema xmlns:xsd="http://www.w3.org/2001/XMLSchema" xmlns:xs="http://www.w3.org/2001/XMLSchema" xmlns:p="http://schemas.microsoft.com/office/2006/metadata/properties" xmlns:ns3="ae304d90-5c1e-412e-a545-8dd7cdeeddc4" xmlns:ns4="040e45b3-a8c9-4948-baa1-37877ef09a95" targetNamespace="http://schemas.microsoft.com/office/2006/metadata/properties" ma:root="true" ma:fieldsID="2d5d604178566e438f58079183bdccf9" ns3:_="" ns4:_="">
    <xsd:import namespace="ae304d90-5c1e-412e-a545-8dd7cdeeddc4"/>
    <xsd:import namespace="040e45b3-a8c9-4948-baa1-37877ef09a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04d90-5c1e-412e-a545-8dd7cdeedd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5b3-a8c9-4948-baa1-37877ef09a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96117-F1E8-47E1-8809-2D63C941D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2AFA1-EBEE-4569-9DC2-9A20623E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04d90-5c1e-412e-a545-8dd7cdeeddc4"/>
    <ds:schemaRef ds:uri="040e45b3-a8c9-4948-baa1-37877ef0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01E31-5C5E-41AD-ACDA-721ACFEEA921}">
  <ds:schemaRefs>
    <ds:schemaRef ds:uri="http://schemas.microsoft.com/sharepoint/v3/contenttype/forms"/>
  </ds:schemaRefs>
</ds:datastoreItem>
</file>

<file path=customXml/itemProps5.xml><?xml version="1.0" encoding="utf-8"?>
<ds:datastoreItem xmlns:ds="http://schemas.openxmlformats.org/officeDocument/2006/customXml" ds:itemID="{F9E669A0-6977-483E-B74A-B983D81F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Winterstein, Janet</dc:creator>
  <cp:keywords/>
  <dc:description/>
  <cp:lastModifiedBy>Hutchison, Lisa</cp:lastModifiedBy>
  <cp:revision>2</cp:revision>
  <dcterms:created xsi:type="dcterms:W3CDTF">2020-09-02T19:21:00Z</dcterms:created>
  <dcterms:modified xsi:type="dcterms:W3CDTF">2020-09-02T19:21:00Z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0x0101007D3E809148100D43A86B45AA249015BA</vt:lpwstr>
  </property>
</Properties>
</file>