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F2" w:rsidRDefault="00C73FF2" w:rsidP="00C73FF2">
      <w:bookmarkStart w:id="0" w:name="_GoBack"/>
      <w:bookmarkEnd w:id="0"/>
    </w:p>
    <w:p w:rsidR="00C73FF2" w:rsidRDefault="00C73FF2" w:rsidP="00C73FF2">
      <w:pPr>
        <w:jc w:val="center"/>
      </w:pPr>
      <w:r>
        <w:t>OHCA ASSISTED LIVING</w:t>
      </w:r>
    </w:p>
    <w:p w:rsidR="00C73FF2" w:rsidRDefault="00C73FF2" w:rsidP="00C73FF2">
      <w:pPr>
        <w:jc w:val="center"/>
      </w:pPr>
      <w:r>
        <w:t>BOARD OF DIRECTORS</w:t>
      </w:r>
    </w:p>
    <w:p w:rsidR="00C73FF2" w:rsidRDefault="00C73FF2" w:rsidP="00C73FF2">
      <w:pPr>
        <w:jc w:val="center"/>
      </w:pPr>
      <w:r>
        <w:t>October 28, 2022</w:t>
      </w:r>
    </w:p>
    <w:p w:rsidR="00C73FF2" w:rsidRDefault="00C73FF2" w:rsidP="00C73FF2">
      <w:pPr>
        <w:jc w:val="center"/>
      </w:pPr>
      <w:r>
        <w:t>Conference Call</w:t>
      </w:r>
    </w:p>
    <w:p w:rsidR="00C73FF2" w:rsidRDefault="00C73FF2" w:rsidP="00C73FF2">
      <w:pPr>
        <w:jc w:val="center"/>
      </w:pPr>
      <w:r>
        <w:t>M I N U T E S</w:t>
      </w:r>
    </w:p>
    <w:p w:rsidR="00C73FF2" w:rsidRDefault="00C73FF2" w:rsidP="00C73FF2">
      <w:pPr>
        <w:jc w:val="center"/>
      </w:pPr>
    </w:p>
    <w:p w:rsidR="00C73FF2" w:rsidRDefault="00C73FF2" w:rsidP="00C73FF2">
      <w:r>
        <w:t>Chair Amy Francis called the meeting to order. The grid at the end of these minutes shows attendance.</w:t>
      </w:r>
    </w:p>
    <w:p w:rsidR="00C73FF2" w:rsidRDefault="00C73FF2" w:rsidP="00C73FF2">
      <w:r>
        <w:t>Ms. Francis noted the OHCA Antitrust Compliance, Conflict of Interest, and Confidentiality Policies in the online meeting folder.</w:t>
      </w:r>
    </w:p>
    <w:p w:rsidR="00C73FF2" w:rsidRDefault="00C73FF2" w:rsidP="00C73FF2">
      <w:r>
        <w:t>Motion: To approve the minutes of the previous me</w:t>
      </w:r>
      <w:r>
        <w:t>eting Seconded; motion carried.</w:t>
      </w:r>
    </w:p>
    <w:p w:rsidR="00C73FF2" w:rsidRDefault="00C73FF2" w:rsidP="00C73FF2">
      <w:r>
        <w:t xml:space="preserve">Pete Van </w:t>
      </w:r>
      <w:proofErr w:type="spellStart"/>
      <w:r>
        <w:t>Runkle</w:t>
      </w:r>
      <w:proofErr w:type="spellEnd"/>
      <w:r>
        <w:t xml:space="preserve"> reviewed the legislation proposed in HB 572. The board agreed to continue to support the legislation.</w:t>
      </w:r>
    </w:p>
    <w:p w:rsidR="00C73FF2" w:rsidRDefault="00C73FF2" w:rsidP="00C73FF2">
      <w:r>
        <w:t xml:space="preserve">Mandy Smith reviewed the membership report and it was attached in the online folder. </w:t>
      </w:r>
    </w:p>
    <w:p w:rsidR="00C73FF2" w:rsidRDefault="00C73FF2" w:rsidP="00C73FF2">
      <w:r>
        <w:t>Rey Nevarez was unavailable and so there was no NCAL report on the state leader program.</w:t>
      </w:r>
    </w:p>
    <w:p w:rsidR="00C73FF2" w:rsidRDefault="00C73FF2" w:rsidP="00C73FF2">
      <w:r>
        <w:t>The board discussed current survey experience and COVID updates. Ms. Smith reported that there cannot be consensual sexual relations between staff and residents and the facility policies should reflect that as such. This was based on a current Real and Present danger citation.</w:t>
      </w:r>
    </w:p>
    <w:p w:rsidR="00C73FF2" w:rsidRDefault="00C73FF2" w:rsidP="00C73FF2">
      <w:r>
        <w:t xml:space="preserve">Next meeting – </w:t>
      </w:r>
      <w:r>
        <w:t>January 25, 2023</w:t>
      </w:r>
      <w:r>
        <w:t>. The meeting was adjourned.</w:t>
      </w:r>
    </w:p>
    <w:p w:rsidR="00D171D8" w:rsidRDefault="00C73FF2" w:rsidP="00C73FF2">
      <w:r>
        <w:t>Attendance:</w:t>
      </w:r>
    </w:p>
    <w:tbl>
      <w:tblPr>
        <w:tblStyle w:val="TableGrid"/>
        <w:tblW w:w="0" w:type="auto"/>
        <w:tblLook w:val="04A0" w:firstRow="1" w:lastRow="0" w:firstColumn="1" w:lastColumn="0" w:noHBand="0" w:noVBand="1"/>
      </w:tblPr>
      <w:tblGrid>
        <w:gridCol w:w="1055"/>
        <w:gridCol w:w="1563"/>
        <w:gridCol w:w="3520"/>
        <w:gridCol w:w="963"/>
        <w:gridCol w:w="963"/>
        <w:gridCol w:w="1075"/>
      </w:tblGrid>
      <w:tr w:rsidR="00C73FF2" w:rsidRPr="00C73FF2" w:rsidTr="00C73FF2">
        <w:trPr>
          <w:trHeight w:val="765"/>
        </w:trPr>
        <w:tc>
          <w:tcPr>
            <w:tcW w:w="1055" w:type="dxa"/>
            <w:noWrap/>
            <w:hideMark/>
          </w:tcPr>
          <w:p w:rsidR="00C73FF2" w:rsidRPr="00C73FF2" w:rsidRDefault="00C73FF2">
            <w:pPr>
              <w:rPr>
                <w:b/>
                <w:bCs/>
              </w:rPr>
            </w:pPr>
            <w:r w:rsidRPr="00C73FF2">
              <w:rPr>
                <w:b/>
                <w:bCs/>
              </w:rPr>
              <w:t>First Name</w:t>
            </w:r>
          </w:p>
        </w:tc>
        <w:tc>
          <w:tcPr>
            <w:tcW w:w="1563" w:type="dxa"/>
            <w:noWrap/>
            <w:hideMark/>
          </w:tcPr>
          <w:p w:rsidR="00C73FF2" w:rsidRPr="00C73FF2" w:rsidRDefault="00C73FF2">
            <w:pPr>
              <w:rPr>
                <w:b/>
                <w:bCs/>
              </w:rPr>
            </w:pPr>
            <w:r w:rsidRPr="00C73FF2">
              <w:rPr>
                <w:b/>
                <w:bCs/>
              </w:rPr>
              <w:t>Last Name</w:t>
            </w:r>
          </w:p>
        </w:tc>
        <w:tc>
          <w:tcPr>
            <w:tcW w:w="3520" w:type="dxa"/>
            <w:noWrap/>
            <w:hideMark/>
          </w:tcPr>
          <w:p w:rsidR="00C73FF2" w:rsidRPr="00C73FF2" w:rsidRDefault="00C73FF2">
            <w:pPr>
              <w:rPr>
                <w:b/>
                <w:bCs/>
              </w:rPr>
            </w:pPr>
            <w:r w:rsidRPr="00C73FF2">
              <w:rPr>
                <w:b/>
                <w:bCs/>
              </w:rPr>
              <w:t>Company/Facility</w:t>
            </w:r>
          </w:p>
        </w:tc>
        <w:tc>
          <w:tcPr>
            <w:tcW w:w="963" w:type="dxa"/>
            <w:noWrap/>
            <w:hideMark/>
          </w:tcPr>
          <w:p w:rsidR="00C73FF2" w:rsidRPr="00C73FF2" w:rsidRDefault="00C73FF2" w:rsidP="00C73FF2">
            <w:pPr>
              <w:rPr>
                <w:b/>
                <w:bCs/>
              </w:rPr>
            </w:pPr>
            <w:r w:rsidRPr="00C73FF2">
              <w:rPr>
                <w:b/>
                <w:bCs/>
              </w:rPr>
              <w:t>2/21/22</w:t>
            </w:r>
          </w:p>
        </w:tc>
        <w:tc>
          <w:tcPr>
            <w:tcW w:w="963" w:type="dxa"/>
            <w:noWrap/>
            <w:hideMark/>
          </w:tcPr>
          <w:p w:rsidR="00C73FF2" w:rsidRPr="00C73FF2" w:rsidRDefault="00C73FF2" w:rsidP="00C73FF2">
            <w:pPr>
              <w:rPr>
                <w:b/>
                <w:bCs/>
              </w:rPr>
            </w:pPr>
            <w:r w:rsidRPr="00C73FF2">
              <w:rPr>
                <w:b/>
                <w:bCs/>
              </w:rPr>
              <w:t>3/11/22</w:t>
            </w:r>
          </w:p>
        </w:tc>
        <w:tc>
          <w:tcPr>
            <w:tcW w:w="1075" w:type="dxa"/>
            <w:noWrap/>
            <w:hideMark/>
          </w:tcPr>
          <w:p w:rsidR="00C73FF2" w:rsidRPr="00C73FF2" w:rsidRDefault="00C73FF2" w:rsidP="00C73FF2">
            <w:pPr>
              <w:rPr>
                <w:b/>
                <w:bCs/>
              </w:rPr>
            </w:pPr>
            <w:r w:rsidRPr="00C73FF2">
              <w:rPr>
                <w:b/>
                <w:bCs/>
              </w:rPr>
              <w:t>10/28/22</w:t>
            </w:r>
          </w:p>
        </w:tc>
      </w:tr>
      <w:tr w:rsidR="00C73FF2" w:rsidRPr="00C73FF2" w:rsidTr="00C73FF2">
        <w:trPr>
          <w:trHeight w:val="300"/>
        </w:trPr>
        <w:tc>
          <w:tcPr>
            <w:tcW w:w="1055" w:type="dxa"/>
            <w:noWrap/>
            <w:hideMark/>
          </w:tcPr>
          <w:p w:rsidR="00C73FF2" w:rsidRPr="00C73FF2" w:rsidRDefault="00C73FF2">
            <w:r w:rsidRPr="00C73FF2">
              <w:t>Brent</w:t>
            </w:r>
          </w:p>
        </w:tc>
        <w:tc>
          <w:tcPr>
            <w:tcW w:w="1563" w:type="dxa"/>
            <w:noWrap/>
            <w:hideMark/>
          </w:tcPr>
          <w:p w:rsidR="00C73FF2" w:rsidRPr="00C73FF2" w:rsidRDefault="00C73FF2">
            <w:proofErr w:type="spellStart"/>
            <w:r w:rsidRPr="00C73FF2">
              <w:t>Classen</w:t>
            </w:r>
            <w:proofErr w:type="spellEnd"/>
          </w:p>
        </w:tc>
        <w:tc>
          <w:tcPr>
            <w:tcW w:w="3520" w:type="dxa"/>
            <w:noWrap/>
            <w:hideMark/>
          </w:tcPr>
          <w:p w:rsidR="00C73FF2" w:rsidRPr="00C73FF2" w:rsidRDefault="00C73FF2">
            <w:r w:rsidRPr="00C73FF2">
              <w:t>Brentwood Life Care Company</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P</w:t>
            </w:r>
          </w:p>
        </w:tc>
        <w:tc>
          <w:tcPr>
            <w:tcW w:w="1075" w:type="dxa"/>
            <w:noWrap/>
            <w:hideMark/>
          </w:tcPr>
          <w:p w:rsidR="00C73FF2" w:rsidRPr="00C73FF2" w:rsidRDefault="00C73FF2">
            <w:r w:rsidRPr="00C73FF2">
              <w:t>P</w:t>
            </w:r>
          </w:p>
        </w:tc>
      </w:tr>
      <w:tr w:rsidR="00C73FF2" w:rsidRPr="00C73FF2" w:rsidTr="00C73FF2">
        <w:trPr>
          <w:trHeight w:val="300"/>
        </w:trPr>
        <w:tc>
          <w:tcPr>
            <w:tcW w:w="1055" w:type="dxa"/>
            <w:noWrap/>
            <w:hideMark/>
          </w:tcPr>
          <w:p w:rsidR="00C73FF2" w:rsidRPr="00C73FF2" w:rsidRDefault="00C73FF2">
            <w:r w:rsidRPr="00C73FF2">
              <w:t>Amy</w:t>
            </w:r>
          </w:p>
        </w:tc>
        <w:tc>
          <w:tcPr>
            <w:tcW w:w="1563" w:type="dxa"/>
            <w:noWrap/>
            <w:hideMark/>
          </w:tcPr>
          <w:p w:rsidR="00C73FF2" w:rsidRPr="00C73FF2" w:rsidRDefault="00C73FF2">
            <w:r w:rsidRPr="00C73FF2">
              <w:t>Francis</w:t>
            </w:r>
          </w:p>
        </w:tc>
        <w:tc>
          <w:tcPr>
            <w:tcW w:w="3520" w:type="dxa"/>
            <w:noWrap/>
            <w:hideMark/>
          </w:tcPr>
          <w:p w:rsidR="00C73FF2" w:rsidRPr="00C73FF2" w:rsidRDefault="00C73FF2">
            <w:r w:rsidRPr="00C73FF2">
              <w:t>Windsor Estates Assisted Living</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P</w:t>
            </w:r>
          </w:p>
        </w:tc>
        <w:tc>
          <w:tcPr>
            <w:tcW w:w="1075" w:type="dxa"/>
            <w:noWrap/>
            <w:hideMark/>
          </w:tcPr>
          <w:p w:rsidR="00C73FF2" w:rsidRPr="00C73FF2" w:rsidRDefault="00C73FF2">
            <w:r w:rsidRPr="00C73FF2">
              <w:t>P</w:t>
            </w:r>
          </w:p>
        </w:tc>
      </w:tr>
      <w:tr w:rsidR="00C73FF2" w:rsidRPr="00C73FF2" w:rsidTr="00C73FF2">
        <w:trPr>
          <w:trHeight w:val="300"/>
        </w:trPr>
        <w:tc>
          <w:tcPr>
            <w:tcW w:w="1055" w:type="dxa"/>
            <w:noWrap/>
            <w:hideMark/>
          </w:tcPr>
          <w:p w:rsidR="00C73FF2" w:rsidRPr="00C73FF2" w:rsidRDefault="00C73FF2">
            <w:r w:rsidRPr="00C73FF2">
              <w:t>Charlotte</w:t>
            </w:r>
          </w:p>
        </w:tc>
        <w:tc>
          <w:tcPr>
            <w:tcW w:w="1563" w:type="dxa"/>
            <w:noWrap/>
            <w:hideMark/>
          </w:tcPr>
          <w:p w:rsidR="00C73FF2" w:rsidRPr="00C73FF2" w:rsidRDefault="00C73FF2">
            <w:proofErr w:type="spellStart"/>
            <w:r w:rsidRPr="00C73FF2">
              <w:t>Kister</w:t>
            </w:r>
            <w:proofErr w:type="spellEnd"/>
          </w:p>
        </w:tc>
        <w:tc>
          <w:tcPr>
            <w:tcW w:w="3520" w:type="dxa"/>
            <w:noWrap/>
            <w:hideMark/>
          </w:tcPr>
          <w:p w:rsidR="00C73FF2" w:rsidRPr="00C73FF2" w:rsidRDefault="00C73FF2">
            <w:r w:rsidRPr="00C73FF2">
              <w:t>Divine Living of Madison</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P</w:t>
            </w:r>
          </w:p>
        </w:tc>
        <w:tc>
          <w:tcPr>
            <w:tcW w:w="1075" w:type="dxa"/>
            <w:noWrap/>
            <w:hideMark/>
          </w:tcPr>
          <w:p w:rsidR="00C73FF2" w:rsidRPr="00C73FF2" w:rsidRDefault="00C73FF2">
            <w:r w:rsidRPr="00C73FF2">
              <w:t>P</w:t>
            </w:r>
          </w:p>
        </w:tc>
      </w:tr>
      <w:tr w:rsidR="00C73FF2" w:rsidRPr="00C73FF2" w:rsidTr="00C73FF2">
        <w:trPr>
          <w:trHeight w:val="300"/>
        </w:trPr>
        <w:tc>
          <w:tcPr>
            <w:tcW w:w="1055" w:type="dxa"/>
            <w:noWrap/>
            <w:hideMark/>
          </w:tcPr>
          <w:p w:rsidR="00C73FF2" w:rsidRPr="00C73FF2" w:rsidRDefault="00C73FF2">
            <w:r w:rsidRPr="00C73FF2">
              <w:t xml:space="preserve">Rey </w:t>
            </w:r>
          </w:p>
        </w:tc>
        <w:tc>
          <w:tcPr>
            <w:tcW w:w="1563" w:type="dxa"/>
            <w:noWrap/>
            <w:hideMark/>
          </w:tcPr>
          <w:p w:rsidR="00C73FF2" w:rsidRPr="00C73FF2" w:rsidRDefault="00C73FF2">
            <w:r w:rsidRPr="00C73FF2">
              <w:t>Nevarez</w:t>
            </w:r>
          </w:p>
        </w:tc>
        <w:tc>
          <w:tcPr>
            <w:tcW w:w="3520" w:type="dxa"/>
            <w:noWrap/>
            <w:hideMark/>
          </w:tcPr>
          <w:p w:rsidR="00C73FF2" w:rsidRPr="00C73FF2" w:rsidRDefault="00C73FF2">
            <w:r w:rsidRPr="00C73FF2">
              <w:t>Trilogy</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P</w:t>
            </w:r>
          </w:p>
        </w:tc>
        <w:tc>
          <w:tcPr>
            <w:tcW w:w="1075" w:type="dxa"/>
            <w:noWrap/>
            <w:hideMark/>
          </w:tcPr>
          <w:p w:rsidR="00C73FF2" w:rsidRPr="00C73FF2" w:rsidRDefault="00C73FF2">
            <w:r w:rsidRPr="00C73FF2">
              <w:t> </w:t>
            </w:r>
          </w:p>
        </w:tc>
      </w:tr>
      <w:tr w:rsidR="00C73FF2" w:rsidRPr="00C73FF2" w:rsidTr="00C73FF2">
        <w:trPr>
          <w:trHeight w:val="300"/>
        </w:trPr>
        <w:tc>
          <w:tcPr>
            <w:tcW w:w="1055" w:type="dxa"/>
            <w:noWrap/>
            <w:hideMark/>
          </w:tcPr>
          <w:p w:rsidR="00C73FF2" w:rsidRPr="00C73FF2" w:rsidRDefault="00C73FF2">
            <w:r w:rsidRPr="00C73FF2">
              <w:t>Matt</w:t>
            </w:r>
          </w:p>
        </w:tc>
        <w:tc>
          <w:tcPr>
            <w:tcW w:w="1563" w:type="dxa"/>
            <w:noWrap/>
            <w:hideMark/>
          </w:tcPr>
          <w:p w:rsidR="00C73FF2" w:rsidRPr="00C73FF2" w:rsidRDefault="00C73FF2">
            <w:r w:rsidRPr="00C73FF2">
              <w:t>Pool</w:t>
            </w:r>
          </w:p>
        </w:tc>
        <w:tc>
          <w:tcPr>
            <w:tcW w:w="3520" w:type="dxa"/>
            <w:noWrap/>
            <w:hideMark/>
          </w:tcPr>
          <w:p w:rsidR="00C73FF2" w:rsidRPr="00C73FF2" w:rsidRDefault="00C73FF2">
            <w:r w:rsidRPr="00C73FF2">
              <w:t>Wayside Farm</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 </w:t>
            </w:r>
          </w:p>
        </w:tc>
        <w:tc>
          <w:tcPr>
            <w:tcW w:w="1075" w:type="dxa"/>
            <w:noWrap/>
            <w:hideMark/>
          </w:tcPr>
          <w:p w:rsidR="00C73FF2" w:rsidRPr="00C73FF2" w:rsidRDefault="00C73FF2">
            <w:r w:rsidRPr="00C73FF2">
              <w:t>P</w:t>
            </w:r>
          </w:p>
        </w:tc>
      </w:tr>
      <w:tr w:rsidR="00C73FF2" w:rsidRPr="00C73FF2" w:rsidTr="00C73FF2">
        <w:trPr>
          <w:trHeight w:val="300"/>
        </w:trPr>
        <w:tc>
          <w:tcPr>
            <w:tcW w:w="1055" w:type="dxa"/>
            <w:noWrap/>
            <w:hideMark/>
          </w:tcPr>
          <w:p w:rsidR="00C73FF2" w:rsidRPr="00C73FF2" w:rsidRDefault="00C73FF2">
            <w:r w:rsidRPr="00C73FF2">
              <w:t xml:space="preserve">Shannon </w:t>
            </w:r>
          </w:p>
        </w:tc>
        <w:tc>
          <w:tcPr>
            <w:tcW w:w="1563" w:type="dxa"/>
            <w:noWrap/>
            <w:hideMark/>
          </w:tcPr>
          <w:p w:rsidR="00C73FF2" w:rsidRPr="00C73FF2" w:rsidRDefault="00C73FF2">
            <w:proofErr w:type="spellStart"/>
            <w:r w:rsidRPr="00C73FF2">
              <w:t>Schwarm</w:t>
            </w:r>
            <w:proofErr w:type="spellEnd"/>
          </w:p>
        </w:tc>
        <w:tc>
          <w:tcPr>
            <w:tcW w:w="3520" w:type="dxa"/>
            <w:noWrap/>
            <w:hideMark/>
          </w:tcPr>
          <w:p w:rsidR="00C73FF2" w:rsidRPr="00C73FF2" w:rsidRDefault="00C73FF2">
            <w:r w:rsidRPr="00C73FF2">
              <w:t>HCR</w:t>
            </w:r>
          </w:p>
        </w:tc>
        <w:tc>
          <w:tcPr>
            <w:tcW w:w="963" w:type="dxa"/>
            <w:noWrap/>
            <w:hideMark/>
          </w:tcPr>
          <w:p w:rsidR="00C73FF2" w:rsidRPr="00C73FF2" w:rsidRDefault="00C73FF2">
            <w:r w:rsidRPr="00C73FF2">
              <w:t> </w:t>
            </w:r>
          </w:p>
        </w:tc>
        <w:tc>
          <w:tcPr>
            <w:tcW w:w="963" w:type="dxa"/>
            <w:noWrap/>
            <w:hideMark/>
          </w:tcPr>
          <w:p w:rsidR="00C73FF2" w:rsidRPr="00C73FF2" w:rsidRDefault="00C73FF2">
            <w:r w:rsidRPr="00C73FF2">
              <w:t> </w:t>
            </w:r>
          </w:p>
        </w:tc>
        <w:tc>
          <w:tcPr>
            <w:tcW w:w="1075" w:type="dxa"/>
            <w:noWrap/>
            <w:hideMark/>
          </w:tcPr>
          <w:p w:rsidR="00C73FF2" w:rsidRPr="00C73FF2" w:rsidRDefault="00C73FF2">
            <w:r w:rsidRPr="00C73FF2">
              <w:t> </w:t>
            </w:r>
          </w:p>
        </w:tc>
      </w:tr>
      <w:tr w:rsidR="00C73FF2" w:rsidRPr="00C73FF2" w:rsidTr="00C73FF2">
        <w:trPr>
          <w:trHeight w:val="300"/>
        </w:trPr>
        <w:tc>
          <w:tcPr>
            <w:tcW w:w="1055" w:type="dxa"/>
            <w:noWrap/>
            <w:hideMark/>
          </w:tcPr>
          <w:p w:rsidR="00C73FF2" w:rsidRPr="00C73FF2" w:rsidRDefault="00C73FF2">
            <w:r w:rsidRPr="00C73FF2">
              <w:t>Danielle</w:t>
            </w:r>
          </w:p>
        </w:tc>
        <w:tc>
          <w:tcPr>
            <w:tcW w:w="1563" w:type="dxa"/>
            <w:noWrap/>
            <w:hideMark/>
          </w:tcPr>
          <w:p w:rsidR="00C73FF2" w:rsidRPr="00C73FF2" w:rsidRDefault="00C73FF2">
            <w:r w:rsidRPr="00C73FF2">
              <w:t>Russo</w:t>
            </w:r>
          </w:p>
        </w:tc>
        <w:tc>
          <w:tcPr>
            <w:tcW w:w="3520" w:type="dxa"/>
            <w:noWrap/>
            <w:hideMark/>
          </w:tcPr>
          <w:p w:rsidR="00C73FF2" w:rsidRPr="00C73FF2" w:rsidRDefault="00C73FF2">
            <w:r w:rsidRPr="00C73FF2">
              <w:t>Victoria House</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P</w:t>
            </w:r>
          </w:p>
        </w:tc>
        <w:tc>
          <w:tcPr>
            <w:tcW w:w="1075" w:type="dxa"/>
            <w:noWrap/>
            <w:hideMark/>
          </w:tcPr>
          <w:p w:rsidR="00C73FF2" w:rsidRPr="00C73FF2" w:rsidRDefault="00C73FF2">
            <w:r w:rsidRPr="00C73FF2">
              <w:t>P</w:t>
            </w:r>
          </w:p>
        </w:tc>
      </w:tr>
      <w:tr w:rsidR="00C73FF2" w:rsidRPr="00C73FF2" w:rsidTr="00C73FF2">
        <w:trPr>
          <w:trHeight w:val="300"/>
        </w:trPr>
        <w:tc>
          <w:tcPr>
            <w:tcW w:w="1055" w:type="dxa"/>
            <w:noWrap/>
            <w:hideMark/>
          </w:tcPr>
          <w:p w:rsidR="00C73FF2" w:rsidRPr="00C73FF2" w:rsidRDefault="00C73FF2">
            <w:r w:rsidRPr="00C73FF2">
              <w:t>Mandy</w:t>
            </w:r>
          </w:p>
        </w:tc>
        <w:tc>
          <w:tcPr>
            <w:tcW w:w="1563" w:type="dxa"/>
            <w:noWrap/>
            <w:hideMark/>
          </w:tcPr>
          <w:p w:rsidR="00C73FF2" w:rsidRPr="00C73FF2" w:rsidRDefault="00C73FF2">
            <w:r w:rsidRPr="00C73FF2">
              <w:t>Smith</w:t>
            </w:r>
          </w:p>
        </w:tc>
        <w:tc>
          <w:tcPr>
            <w:tcW w:w="3520" w:type="dxa"/>
            <w:noWrap/>
            <w:hideMark/>
          </w:tcPr>
          <w:p w:rsidR="00C73FF2" w:rsidRPr="00C73FF2" w:rsidRDefault="00C73FF2">
            <w:r w:rsidRPr="00C73FF2">
              <w:t>Ohio Health Care Association</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P</w:t>
            </w:r>
          </w:p>
        </w:tc>
        <w:tc>
          <w:tcPr>
            <w:tcW w:w="1075" w:type="dxa"/>
            <w:noWrap/>
            <w:hideMark/>
          </w:tcPr>
          <w:p w:rsidR="00C73FF2" w:rsidRPr="00C73FF2" w:rsidRDefault="00C73FF2">
            <w:r w:rsidRPr="00C73FF2">
              <w:t>P</w:t>
            </w:r>
          </w:p>
        </w:tc>
      </w:tr>
      <w:tr w:rsidR="00C73FF2" w:rsidRPr="00C73FF2" w:rsidTr="00C73FF2">
        <w:trPr>
          <w:trHeight w:val="300"/>
        </w:trPr>
        <w:tc>
          <w:tcPr>
            <w:tcW w:w="1055" w:type="dxa"/>
            <w:noWrap/>
            <w:hideMark/>
          </w:tcPr>
          <w:p w:rsidR="00C73FF2" w:rsidRPr="00C73FF2" w:rsidRDefault="00C73FF2">
            <w:r w:rsidRPr="00C73FF2">
              <w:t>Pete</w:t>
            </w:r>
          </w:p>
        </w:tc>
        <w:tc>
          <w:tcPr>
            <w:tcW w:w="1563" w:type="dxa"/>
            <w:noWrap/>
            <w:hideMark/>
          </w:tcPr>
          <w:p w:rsidR="00C73FF2" w:rsidRPr="00C73FF2" w:rsidRDefault="00C73FF2">
            <w:r w:rsidRPr="00C73FF2">
              <w:t xml:space="preserve">Van </w:t>
            </w:r>
            <w:proofErr w:type="spellStart"/>
            <w:r w:rsidRPr="00C73FF2">
              <w:t>Runkle</w:t>
            </w:r>
            <w:proofErr w:type="spellEnd"/>
          </w:p>
        </w:tc>
        <w:tc>
          <w:tcPr>
            <w:tcW w:w="3520" w:type="dxa"/>
            <w:noWrap/>
            <w:hideMark/>
          </w:tcPr>
          <w:p w:rsidR="00C73FF2" w:rsidRPr="00C73FF2" w:rsidRDefault="00C73FF2">
            <w:r w:rsidRPr="00C73FF2">
              <w:t>Ohio Health Care Association</w:t>
            </w:r>
          </w:p>
        </w:tc>
        <w:tc>
          <w:tcPr>
            <w:tcW w:w="963" w:type="dxa"/>
            <w:noWrap/>
            <w:hideMark/>
          </w:tcPr>
          <w:p w:rsidR="00C73FF2" w:rsidRPr="00C73FF2" w:rsidRDefault="00C73FF2">
            <w:r w:rsidRPr="00C73FF2">
              <w:t>P</w:t>
            </w:r>
          </w:p>
        </w:tc>
        <w:tc>
          <w:tcPr>
            <w:tcW w:w="963" w:type="dxa"/>
            <w:noWrap/>
            <w:hideMark/>
          </w:tcPr>
          <w:p w:rsidR="00C73FF2" w:rsidRPr="00C73FF2" w:rsidRDefault="00C73FF2">
            <w:r w:rsidRPr="00C73FF2">
              <w:t>P</w:t>
            </w:r>
          </w:p>
        </w:tc>
        <w:tc>
          <w:tcPr>
            <w:tcW w:w="1075" w:type="dxa"/>
            <w:noWrap/>
            <w:hideMark/>
          </w:tcPr>
          <w:p w:rsidR="00C73FF2" w:rsidRPr="00C73FF2" w:rsidRDefault="00C73FF2">
            <w:r w:rsidRPr="00C73FF2">
              <w:t>P</w:t>
            </w:r>
          </w:p>
        </w:tc>
      </w:tr>
    </w:tbl>
    <w:p w:rsidR="00C73FF2" w:rsidRDefault="00C73FF2" w:rsidP="00C73FF2"/>
    <w:sectPr w:rsidR="00C73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F2"/>
    <w:rsid w:val="00C73FF2"/>
    <w:rsid w:val="00D1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86AEF-076F-48D6-9564-D077E30C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08020">
      <w:bodyDiv w:val="1"/>
      <w:marLeft w:val="0"/>
      <w:marRight w:val="0"/>
      <w:marTop w:val="0"/>
      <w:marBottom w:val="0"/>
      <w:divBdr>
        <w:top w:val="none" w:sz="0" w:space="0" w:color="auto"/>
        <w:left w:val="none" w:sz="0" w:space="0" w:color="auto"/>
        <w:bottom w:val="none" w:sz="0" w:space="0" w:color="auto"/>
        <w:right w:val="none" w:sz="0" w:space="0" w:color="auto"/>
      </w:divBdr>
    </w:div>
    <w:div w:id="15403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Smith</dc:creator>
  <cp:keywords/>
  <dc:description/>
  <cp:lastModifiedBy>Mandy Smith</cp:lastModifiedBy>
  <cp:revision>1</cp:revision>
  <dcterms:created xsi:type="dcterms:W3CDTF">2022-11-10T14:08:00Z</dcterms:created>
  <dcterms:modified xsi:type="dcterms:W3CDTF">2022-11-10T14:19:00Z</dcterms:modified>
</cp:coreProperties>
</file>